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9"/>
        <w:gridCol w:w="5018"/>
      </w:tblGrid>
      <w:tr w:rsidR="00952E41" w:rsidRPr="00E71BE7" w:rsidTr="00B85563">
        <w:tc>
          <w:tcPr>
            <w:tcW w:w="5341" w:type="dxa"/>
          </w:tcPr>
          <w:p w:rsidR="00952E41" w:rsidRPr="00E71BE7" w:rsidRDefault="00952E41" w:rsidP="00952E41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E71BE7">
              <w:rPr>
                <w:b/>
                <w:bCs/>
                <w:sz w:val="24"/>
                <w:szCs w:val="24"/>
              </w:rPr>
              <w:t>СОГЛАСОВАНО</w:t>
            </w:r>
          </w:p>
          <w:p w:rsidR="00C5512D" w:rsidRPr="00E71BE7" w:rsidRDefault="00C5512D" w:rsidP="003325C1">
            <w:pPr>
              <w:spacing w:line="280" w:lineRule="exact"/>
              <w:ind w:right="99"/>
              <w:rPr>
                <w:sz w:val="24"/>
                <w:szCs w:val="24"/>
              </w:rPr>
            </w:pPr>
            <w:r w:rsidRPr="00E71BE7">
              <w:rPr>
                <w:sz w:val="24"/>
                <w:szCs w:val="24"/>
              </w:rPr>
              <w:t>Н</w:t>
            </w:r>
            <w:r w:rsidR="003325C1" w:rsidRPr="00E71BE7">
              <w:rPr>
                <w:sz w:val="24"/>
                <w:szCs w:val="24"/>
              </w:rPr>
              <w:t xml:space="preserve">ачальник </w:t>
            </w:r>
          </w:p>
          <w:p w:rsidR="003325C1" w:rsidRPr="00E71BE7" w:rsidRDefault="003325C1" w:rsidP="003325C1">
            <w:pPr>
              <w:spacing w:line="280" w:lineRule="exact"/>
              <w:ind w:right="99"/>
              <w:rPr>
                <w:sz w:val="24"/>
                <w:szCs w:val="24"/>
              </w:rPr>
            </w:pPr>
            <w:r w:rsidRPr="00E71BE7">
              <w:rPr>
                <w:sz w:val="24"/>
                <w:szCs w:val="24"/>
              </w:rPr>
              <w:t>управления образования, спорта и туризма</w:t>
            </w:r>
          </w:p>
          <w:p w:rsidR="003325C1" w:rsidRPr="00E71BE7" w:rsidRDefault="003325C1" w:rsidP="003325C1">
            <w:pPr>
              <w:spacing w:line="280" w:lineRule="exact"/>
              <w:ind w:right="99"/>
              <w:rPr>
                <w:sz w:val="24"/>
                <w:szCs w:val="24"/>
              </w:rPr>
            </w:pPr>
            <w:r w:rsidRPr="00E71BE7">
              <w:rPr>
                <w:sz w:val="24"/>
                <w:szCs w:val="24"/>
              </w:rPr>
              <w:t xml:space="preserve">Могилёвского городского </w:t>
            </w:r>
          </w:p>
          <w:p w:rsidR="003325C1" w:rsidRPr="00E71BE7" w:rsidRDefault="00084519" w:rsidP="003325C1">
            <w:pPr>
              <w:spacing w:line="280" w:lineRule="exact"/>
              <w:ind w:right="99"/>
              <w:rPr>
                <w:sz w:val="24"/>
                <w:szCs w:val="24"/>
              </w:rPr>
            </w:pPr>
            <w:r w:rsidRPr="00E71BE7">
              <w:rPr>
                <w:sz w:val="24"/>
                <w:szCs w:val="24"/>
              </w:rPr>
              <w:t xml:space="preserve">исполнительного </w:t>
            </w:r>
            <w:r w:rsidR="003325C1" w:rsidRPr="00E71BE7">
              <w:rPr>
                <w:sz w:val="24"/>
                <w:szCs w:val="24"/>
              </w:rPr>
              <w:t>комитета</w:t>
            </w:r>
          </w:p>
          <w:p w:rsidR="003325C1" w:rsidRPr="00E71BE7" w:rsidRDefault="003325C1" w:rsidP="003325C1">
            <w:pPr>
              <w:spacing w:line="280" w:lineRule="exact"/>
              <w:ind w:right="99"/>
              <w:rPr>
                <w:sz w:val="24"/>
                <w:szCs w:val="24"/>
              </w:rPr>
            </w:pPr>
          </w:p>
          <w:p w:rsidR="003325C1" w:rsidRPr="00E71BE7" w:rsidRDefault="003325C1" w:rsidP="003325C1">
            <w:pPr>
              <w:spacing w:line="280" w:lineRule="exact"/>
              <w:ind w:right="99"/>
              <w:rPr>
                <w:sz w:val="24"/>
                <w:szCs w:val="24"/>
              </w:rPr>
            </w:pPr>
            <w:r w:rsidRPr="00E71BE7">
              <w:rPr>
                <w:sz w:val="24"/>
                <w:szCs w:val="24"/>
              </w:rPr>
              <w:t>_____________</w:t>
            </w:r>
            <w:r w:rsidR="00191977" w:rsidRPr="00E71BE7">
              <w:rPr>
                <w:sz w:val="24"/>
                <w:szCs w:val="24"/>
              </w:rPr>
              <w:t>И.Л. Новикова</w:t>
            </w:r>
          </w:p>
          <w:p w:rsidR="00952E41" w:rsidRPr="00E71BE7" w:rsidRDefault="003325C1" w:rsidP="003325C1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E71BE7">
              <w:rPr>
                <w:sz w:val="24"/>
                <w:szCs w:val="24"/>
              </w:rPr>
              <w:t>«___»____________________20___г.</w:t>
            </w:r>
          </w:p>
        </w:tc>
        <w:tc>
          <w:tcPr>
            <w:tcW w:w="5341" w:type="dxa"/>
          </w:tcPr>
          <w:p w:rsidR="00952E41" w:rsidRPr="00E71BE7" w:rsidRDefault="00952E41" w:rsidP="004E44F4">
            <w:pPr>
              <w:spacing w:line="280" w:lineRule="exact"/>
              <w:ind w:right="99"/>
              <w:rPr>
                <w:b/>
                <w:sz w:val="24"/>
                <w:szCs w:val="24"/>
              </w:rPr>
            </w:pPr>
            <w:r w:rsidRPr="00E71BE7">
              <w:rPr>
                <w:b/>
                <w:sz w:val="24"/>
                <w:szCs w:val="24"/>
              </w:rPr>
              <w:t>УТВЕРЖДЕНО</w:t>
            </w:r>
          </w:p>
          <w:p w:rsidR="00C5512D" w:rsidRPr="00E71BE7" w:rsidRDefault="003325C1" w:rsidP="003325C1">
            <w:pPr>
              <w:spacing w:line="280" w:lineRule="exact"/>
              <w:rPr>
                <w:bCs/>
                <w:sz w:val="24"/>
                <w:szCs w:val="24"/>
              </w:rPr>
            </w:pPr>
            <w:r w:rsidRPr="00E71BE7">
              <w:rPr>
                <w:bCs/>
                <w:sz w:val="24"/>
                <w:szCs w:val="24"/>
              </w:rPr>
              <w:t>Ректор</w:t>
            </w:r>
          </w:p>
          <w:p w:rsidR="00C5512D" w:rsidRPr="00E71BE7" w:rsidRDefault="003325C1" w:rsidP="003325C1">
            <w:pPr>
              <w:spacing w:line="280" w:lineRule="exact"/>
              <w:rPr>
                <w:bCs/>
                <w:sz w:val="24"/>
                <w:szCs w:val="24"/>
              </w:rPr>
            </w:pPr>
            <w:r w:rsidRPr="00E71BE7">
              <w:rPr>
                <w:bCs/>
                <w:sz w:val="24"/>
                <w:szCs w:val="24"/>
              </w:rPr>
              <w:t xml:space="preserve"> </w:t>
            </w:r>
            <w:r w:rsidR="00573E89" w:rsidRPr="00E71BE7">
              <w:rPr>
                <w:bCs/>
                <w:sz w:val="24"/>
                <w:szCs w:val="24"/>
              </w:rPr>
              <w:t>г</w:t>
            </w:r>
            <w:r w:rsidRPr="00E71BE7">
              <w:rPr>
                <w:bCs/>
                <w:sz w:val="24"/>
                <w:szCs w:val="24"/>
              </w:rPr>
              <w:t xml:space="preserve">осударственного учреждения высшего профессионального образования </w:t>
            </w:r>
          </w:p>
          <w:p w:rsidR="003325C1" w:rsidRPr="00E71BE7" w:rsidRDefault="003325C1" w:rsidP="003325C1">
            <w:pPr>
              <w:spacing w:line="280" w:lineRule="exact"/>
              <w:rPr>
                <w:bCs/>
                <w:sz w:val="24"/>
                <w:szCs w:val="24"/>
              </w:rPr>
            </w:pPr>
            <w:r w:rsidRPr="00E71BE7">
              <w:rPr>
                <w:bCs/>
                <w:sz w:val="24"/>
                <w:szCs w:val="24"/>
              </w:rPr>
              <w:t>«Белорусско-Российский университет»</w:t>
            </w:r>
          </w:p>
          <w:p w:rsidR="003325C1" w:rsidRPr="00E71BE7" w:rsidRDefault="003325C1" w:rsidP="003325C1">
            <w:pPr>
              <w:spacing w:line="280" w:lineRule="exact"/>
              <w:rPr>
                <w:bCs/>
                <w:sz w:val="24"/>
                <w:szCs w:val="24"/>
              </w:rPr>
            </w:pPr>
          </w:p>
          <w:p w:rsidR="003325C1" w:rsidRPr="00E71BE7" w:rsidRDefault="003325C1" w:rsidP="003325C1">
            <w:pPr>
              <w:spacing w:line="280" w:lineRule="exact"/>
              <w:rPr>
                <w:bCs/>
                <w:sz w:val="24"/>
                <w:szCs w:val="24"/>
              </w:rPr>
            </w:pPr>
            <w:r w:rsidRPr="00E71BE7">
              <w:rPr>
                <w:bCs/>
                <w:sz w:val="24"/>
                <w:szCs w:val="24"/>
              </w:rPr>
              <w:t>_____________И.С. Сазонов</w:t>
            </w:r>
          </w:p>
          <w:p w:rsidR="003325C1" w:rsidRPr="00E71BE7" w:rsidRDefault="003325C1" w:rsidP="003325C1">
            <w:pPr>
              <w:spacing w:line="280" w:lineRule="exact"/>
              <w:ind w:right="99"/>
              <w:rPr>
                <w:bCs/>
                <w:sz w:val="24"/>
                <w:szCs w:val="24"/>
              </w:rPr>
            </w:pPr>
            <w:r w:rsidRPr="00E71BE7">
              <w:rPr>
                <w:bCs/>
                <w:sz w:val="24"/>
                <w:szCs w:val="24"/>
              </w:rPr>
              <w:t>«_</w:t>
            </w:r>
            <w:r w:rsidRPr="00E71BE7">
              <w:rPr>
                <w:sz w:val="24"/>
                <w:szCs w:val="24"/>
              </w:rPr>
              <w:t>_</w:t>
            </w:r>
            <w:r w:rsidRPr="00E71BE7">
              <w:rPr>
                <w:bCs/>
                <w:sz w:val="24"/>
                <w:szCs w:val="24"/>
              </w:rPr>
              <w:t>_»______________20_</w:t>
            </w:r>
            <w:r w:rsidRPr="00E71BE7">
              <w:rPr>
                <w:sz w:val="24"/>
                <w:szCs w:val="24"/>
              </w:rPr>
              <w:t>_</w:t>
            </w:r>
            <w:r w:rsidRPr="00E71BE7">
              <w:rPr>
                <w:bCs/>
                <w:sz w:val="24"/>
                <w:szCs w:val="24"/>
              </w:rPr>
              <w:t>_г.</w:t>
            </w:r>
          </w:p>
          <w:p w:rsidR="00B85563" w:rsidRPr="00E71BE7" w:rsidRDefault="00B85563" w:rsidP="004E44F4">
            <w:pPr>
              <w:spacing w:line="280" w:lineRule="exact"/>
              <w:ind w:right="99"/>
              <w:rPr>
                <w:sz w:val="24"/>
                <w:szCs w:val="24"/>
              </w:rPr>
            </w:pPr>
          </w:p>
        </w:tc>
      </w:tr>
    </w:tbl>
    <w:p w:rsidR="00952E41" w:rsidRPr="00E71BE7" w:rsidRDefault="00952E41" w:rsidP="00D27E66">
      <w:pPr>
        <w:spacing w:line="280" w:lineRule="exact"/>
        <w:jc w:val="center"/>
        <w:rPr>
          <w:b/>
          <w:bCs/>
        </w:rPr>
      </w:pPr>
    </w:p>
    <w:p w:rsidR="000D2489" w:rsidRPr="00E71BE7" w:rsidRDefault="000D2489" w:rsidP="00D27E66">
      <w:pPr>
        <w:spacing w:line="280" w:lineRule="exact"/>
        <w:jc w:val="center"/>
        <w:rPr>
          <w:b/>
          <w:bCs/>
          <w:sz w:val="28"/>
          <w:szCs w:val="28"/>
        </w:rPr>
      </w:pPr>
    </w:p>
    <w:p w:rsidR="000D2489" w:rsidRPr="00E71BE7" w:rsidRDefault="000D2489" w:rsidP="00D27E66">
      <w:pPr>
        <w:spacing w:line="280" w:lineRule="exact"/>
        <w:jc w:val="center"/>
        <w:rPr>
          <w:b/>
          <w:bCs/>
          <w:sz w:val="28"/>
          <w:szCs w:val="28"/>
        </w:rPr>
      </w:pPr>
    </w:p>
    <w:p w:rsidR="00D27E66" w:rsidRPr="00E71BE7" w:rsidRDefault="00D27E66" w:rsidP="00D27E66">
      <w:pPr>
        <w:spacing w:line="280" w:lineRule="exact"/>
        <w:jc w:val="center"/>
        <w:rPr>
          <w:b/>
          <w:bCs/>
          <w:sz w:val="28"/>
          <w:szCs w:val="28"/>
        </w:rPr>
      </w:pPr>
      <w:r w:rsidRPr="00E71BE7">
        <w:rPr>
          <w:b/>
          <w:bCs/>
          <w:sz w:val="28"/>
          <w:szCs w:val="28"/>
        </w:rPr>
        <w:t>ПОЛОЖЕНИЕ</w:t>
      </w:r>
    </w:p>
    <w:p w:rsidR="00FC2FD3" w:rsidRDefault="00D27E66" w:rsidP="00FC2FD3">
      <w:pPr>
        <w:spacing w:line="280" w:lineRule="exact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FC2FD3">
        <w:rPr>
          <w:b/>
          <w:sz w:val="28"/>
          <w:szCs w:val="28"/>
        </w:rPr>
        <w:t xml:space="preserve">о </w:t>
      </w:r>
      <w:r w:rsidR="00FC2FD3" w:rsidRPr="00FC2FD3">
        <w:rPr>
          <w:b/>
          <w:sz w:val="28"/>
          <w:szCs w:val="28"/>
        </w:rPr>
        <w:t>Международн</w:t>
      </w:r>
      <w:r w:rsidR="00FC2FD3">
        <w:rPr>
          <w:b/>
          <w:sz w:val="28"/>
          <w:szCs w:val="28"/>
        </w:rPr>
        <w:t>ой</w:t>
      </w:r>
      <w:r w:rsidR="00FC2FD3" w:rsidRPr="00FC2FD3">
        <w:rPr>
          <w:b/>
          <w:sz w:val="28"/>
          <w:szCs w:val="28"/>
        </w:rPr>
        <w:t xml:space="preserve"> конференци</w:t>
      </w:r>
      <w:r w:rsidR="00FC2FD3">
        <w:rPr>
          <w:b/>
          <w:sz w:val="28"/>
          <w:szCs w:val="28"/>
        </w:rPr>
        <w:t>и</w:t>
      </w:r>
      <w:r w:rsidR="00FC2FD3" w:rsidRPr="00FC2FD3">
        <w:rPr>
          <w:b/>
          <w:sz w:val="28"/>
          <w:szCs w:val="28"/>
        </w:rPr>
        <w:t xml:space="preserve"> (конкурс</w:t>
      </w:r>
      <w:r w:rsidR="00FC2FD3">
        <w:rPr>
          <w:b/>
          <w:sz w:val="28"/>
          <w:szCs w:val="28"/>
        </w:rPr>
        <w:t>е</w:t>
      </w:r>
      <w:r w:rsidR="00FC2FD3" w:rsidRPr="00FC2FD3">
        <w:rPr>
          <w:b/>
          <w:sz w:val="28"/>
          <w:szCs w:val="28"/>
        </w:rPr>
        <w:t>) исследовательских работ учащихся «ИГРЫ РАЗУМА</w:t>
      </w:r>
      <w:r w:rsidR="00FC2FD3">
        <w:rPr>
          <w:b/>
          <w:sz w:val="28"/>
          <w:szCs w:val="28"/>
        </w:rPr>
        <w:t>-2017</w:t>
      </w:r>
      <w:r w:rsidR="00FC2FD3" w:rsidRPr="00FC2FD3">
        <w:rPr>
          <w:b/>
          <w:sz w:val="28"/>
          <w:szCs w:val="28"/>
        </w:rPr>
        <w:t>»</w:t>
      </w:r>
      <w:r w:rsidR="00FC2FD3" w:rsidRPr="00B46EC2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</w:p>
    <w:p w:rsidR="005A4A74" w:rsidRDefault="005A4A74" w:rsidP="00FC2FD3">
      <w:pPr>
        <w:spacing w:line="280" w:lineRule="exact"/>
        <w:jc w:val="center"/>
        <w:rPr>
          <w:b/>
          <w:sz w:val="28"/>
          <w:szCs w:val="28"/>
        </w:rPr>
      </w:pPr>
      <w:r w:rsidRPr="0068293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РАМКАХ </w:t>
      </w:r>
      <w:r>
        <w:rPr>
          <w:b/>
          <w:sz w:val="28"/>
          <w:szCs w:val="28"/>
          <w:lang w:val="en-US"/>
        </w:rPr>
        <w:t>I</w:t>
      </w:r>
      <w:r w:rsidR="00FC2FD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682932">
        <w:rPr>
          <w:b/>
          <w:sz w:val="28"/>
          <w:szCs w:val="28"/>
        </w:rPr>
        <w:t xml:space="preserve"> МОГИЛЁВСКОГО ФЕСТИВАЛЯ НАУКИ</w:t>
      </w:r>
    </w:p>
    <w:p w:rsidR="005A4A74" w:rsidRPr="00E71BE7" w:rsidRDefault="005A4A74" w:rsidP="00D27E66">
      <w:pPr>
        <w:jc w:val="center"/>
        <w:rPr>
          <w:b/>
          <w:bCs/>
          <w:sz w:val="28"/>
          <w:szCs w:val="28"/>
        </w:rPr>
      </w:pPr>
    </w:p>
    <w:p w:rsidR="00D27E66" w:rsidRPr="00E71BE7" w:rsidRDefault="00BA5AD2" w:rsidP="00D27E66">
      <w:pPr>
        <w:pStyle w:val="3"/>
        <w:numPr>
          <w:ilvl w:val="0"/>
          <w:numId w:val="1"/>
        </w:numPr>
        <w:tabs>
          <w:tab w:val="clear" w:pos="570"/>
          <w:tab w:val="num" w:pos="105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128905</wp:posOffset>
            </wp:positionV>
            <wp:extent cx="1707515" cy="1709420"/>
            <wp:effectExtent l="19050" t="0" r="6985" b="0"/>
            <wp:wrapTight wrapText="bothSides">
              <wp:wrapPolygon edited="0">
                <wp:start x="-241" y="0"/>
                <wp:lineTo x="-241" y="21423"/>
                <wp:lineTo x="21688" y="21423"/>
                <wp:lineTo x="21688" y="0"/>
                <wp:lineTo x="-241" y="0"/>
              </wp:wrapPolygon>
            </wp:wrapTight>
            <wp:docPr id="1" name="Рисунок 0" descr="лого ко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онф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E66" w:rsidRPr="00E71BE7">
        <w:rPr>
          <w:sz w:val="28"/>
          <w:szCs w:val="28"/>
        </w:rPr>
        <w:t>ОБЩИЕ ПОЛОЖЕНИЯ</w:t>
      </w:r>
    </w:p>
    <w:p w:rsidR="00D27E66" w:rsidRPr="00E71BE7" w:rsidRDefault="00D27E6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Организаторами </w:t>
      </w:r>
      <w:r w:rsidR="00FC2FD3" w:rsidRPr="00FC2FD3">
        <w:rPr>
          <w:rFonts w:eastAsia="Calibri"/>
          <w:sz w:val="28"/>
          <w:szCs w:val="28"/>
          <w:lang w:eastAsia="ru-RU"/>
        </w:rPr>
        <w:t>Международн</w:t>
      </w:r>
      <w:r w:rsidR="00FC2FD3" w:rsidRPr="00FC2FD3">
        <w:rPr>
          <w:sz w:val="28"/>
          <w:szCs w:val="28"/>
        </w:rPr>
        <w:t>ого</w:t>
      </w:r>
      <w:r w:rsidR="00FC2FD3">
        <w:rPr>
          <w:b/>
          <w:sz w:val="28"/>
          <w:szCs w:val="28"/>
        </w:rPr>
        <w:t xml:space="preserve"> </w:t>
      </w:r>
      <w:r w:rsidRPr="00E71BE7">
        <w:rPr>
          <w:bCs/>
          <w:sz w:val="28"/>
          <w:szCs w:val="28"/>
        </w:rPr>
        <w:t xml:space="preserve">конкурса исследовательских работ </w:t>
      </w:r>
      <w:r w:rsidR="00FC2FD3">
        <w:rPr>
          <w:bCs/>
          <w:sz w:val="28"/>
          <w:szCs w:val="28"/>
        </w:rPr>
        <w:t>учащихся</w:t>
      </w:r>
      <w:r w:rsidR="00203D88">
        <w:rPr>
          <w:bCs/>
          <w:sz w:val="28"/>
          <w:szCs w:val="28"/>
        </w:rPr>
        <w:t xml:space="preserve"> </w:t>
      </w:r>
      <w:r w:rsidR="00203D88" w:rsidRPr="00FC2FD3">
        <w:rPr>
          <w:b/>
          <w:sz w:val="28"/>
          <w:szCs w:val="28"/>
        </w:rPr>
        <w:t>«ИГРЫ РАЗУМА»</w:t>
      </w:r>
      <w:r w:rsidR="00203D88" w:rsidRPr="00B46EC2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E71BE7">
        <w:rPr>
          <w:bCs/>
          <w:sz w:val="28"/>
          <w:szCs w:val="28"/>
        </w:rPr>
        <w:t xml:space="preserve"> </w:t>
      </w:r>
      <w:r w:rsidRPr="00E71BE7">
        <w:rPr>
          <w:sz w:val="28"/>
          <w:szCs w:val="28"/>
        </w:rPr>
        <w:t xml:space="preserve">(далее – </w:t>
      </w:r>
      <w:r w:rsidR="001E345D" w:rsidRPr="00E71BE7">
        <w:rPr>
          <w:sz w:val="28"/>
          <w:szCs w:val="28"/>
        </w:rPr>
        <w:t>Конкурс</w:t>
      </w:r>
      <w:r w:rsidRPr="00E71BE7">
        <w:rPr>
          <w:sz w:val="28"/>
          <w:szCs w:val="28"/>
        </w:rPr>
        <w:t xml:space="preserve">) является </w:t>
      </w:r>
      <w:r w:rsidR="003E2473">
        <w:rPr>
          <w:sz w:val="28"/>
          <w:szCs w:val="28"/>
        </w:rPr>
        <w:t>государственное учреждение высшего профессионального образования</w:t>
      </w:r>
      <w:r w:rsidR="003E2473" w:rsidRPr="00A67957">
        <w:rPr>
          <w:sz w:val="28"/>
          <w:szCs w:val="28"/>
        </w:rPr>
        <w:t xml:space="preserve"> «Белорусско-Российский университет»</w:t>
      </w:r>
      <w:r w:rsidR="003E2473">
        <w:rPr>
          <w:sz w:val="28"/>
          <w:szCs w:val="28"/>
        </w:rPr>
        <w:t xml:space="preserve">; </w:t>
      </w:r>
      <w:r w:rsidR="003E2473" w:rsidRPr="00423171">
        <w:rPr>
          <w:sz w:val="28"/>
          <w:szCs w:val="28"/>
        </w:rPr>
        <w:t>управлени</w:t>
      </w:r>
      <w:r w:rsidR="00CA03CB">
        <w:rPr>
          <w:sz w:val="28"/>
          <w:szCs w:val="28"/>
        </w:rPr>
        <w:t>е</w:t>
      </w:r>
      <w:r w:rsidR="003E2473" w:rsidRPr="00423171">
        <w:rPr>
          <w:sz w:val="28"/>
          <w:szCs w:val="28"/>
        </w:rPr>
        <w:t xml:space="preserve"> образования, спорта и туризма Могилёвского городского исполнительного </w:t>
      </w:r>
      <w:r w:rsidR="003E2473">
        <w:rPr>
          <w:sz w:val="28"/>
          <w:szCs w:val="28"/>
        </w:rPr>
        <w:t>комитета</w:t>
      </w:r>
      <w:r w:rsidR="002909C6" w:rsidRPr="00E71BE7">
        <w:rPr>
          <w:sz w:val="28"/>
          <w:szCs w:val="28"/>
        </w:rPr>
        <w:t>,</w:t>
      </w:r>
      <w:r w:rsidR="00573E89" w:rsidRPr="00E71BE7">
        <w:rPr>
          <w:sz w:val="28"/>
          <w:szCs w:val="28"/>
        </w:rPr>
        <w:t xml:space="preserve"> </w:t>
      </w:r>
      <w:r w:rsidR="00203D88" w:rsidRPr="00E71BE7">
        <w:rPr>
          <w:sz w:val="28"/>
          <w:szCs w:val="28"/>
        </w:rPr>
        <w:t xml:space="preserve">лицей </w:t>
      </w:r>
      <w:r w:rsidR="00573E89" w:rsidRPr="00E71BE7">
        <w:rPr>
          <w:sz w:val="28"/>
          <w:szCs w:val="28"/>
        </w:rPr>
        <w:t>государственного учреждения высшего профессионального образования «</w:t>
      </w:r>
      <w:r w:rsidR="002909C6" w:rsidRPr="00E71BE7">
        <w:rPr>
          <w:sz w:val="28"/>
          <w:szCs w:val="28"/>
        </w:rPr>
        <w:t>Белорусско-Российск</w:t>
      </w:r>
      <w:r w:rsidR="00573E89" w:rsidRPr="00E71BE7">
        <w:rPr>
          <w:sz w:val="28"/>
          <w:szCs w:val="28"/>
        </w:rPr>
        <w:t>ий</w:t>
      </w:r>
      <w:r w:rsidR="002909C6" w:rsidRPr="00E71BE7">
        <w:rPr>
          <w:sz w:val="28"/>
          <w:szCs w:val="28"/>
        </w:rPr>
        <w:t xml:space="preserve"> университет</w:t>
      </w:r>
      <w:r w:rsidR="00573E89" w:rsidRPr="00E71BE7">
        <w:rPr>
          <w:sz w:val="28"/>
          <w:szCs w:val="28"/>
        </w:rPr>
        <w:t>»</w:t>
      </w:r>
      <w:r w:rsidRPr="00E71BE7">
        <w:rPr>
          <w:sz w:val="28"/>
          <w:szCs w:val="28"/>
        </w:rPr>
        <w:t>.</w:t>
      </w:r>
    </w:p>
    <w:p w:rsidR="00084519" w:rsidRPr="00E71BE7" w:rsidRDefault="00084519" w:rsidP="00084519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Информационную поддержку конференции осуществляет сайт Клуба юных физиков лицея </w:t>
      </w:r>
      <w:r w:rsidR="000C0D21" w:rsidRPr="00E71BE7">
        <w:rPr>
          <w:sz w:val="28"/>
          <w:szCs w:val="28"/>
        </w:rPr>
        <w:t>государственного учреждения высшего профессионального образования «Белорусско-Российский университет»</w:t>
      </w:r>
      <w:r w:rsidRPr="00E71BE7">
        <w:rPr>
          <w:sz w:val="28"/>
          <w:szCs w:val="28"/>
        </w:rPr>
        <w:t xml:space="preserve"> (</w:t>
      </w:r>
      <w:hyperlink r:id="rId9" w:history="1">
        <w:r w:rsidR="00174E65" w:rsidRPr="00174E65">
          <w:rPr>
            <w:rStyle w:val="ad"/>
            <w:sz w:val="28"/>
            <w:szCs w:val="28"/>
            <w:lang w:val="en-US"/>
          </w:rPr>
          <w:t>www</w:t>
        </w:r>
        <w:r w:rsidR="00174E65" w:rsidRPr="00174E65">
          <w:rPr>
            <w:rStyle w:val="ad"/>
            <w:sz w:val="28"/>
            <w:szCs w:val="28"/>
          </w:rPr>
          <w:t>.</w:t>
        </w:r>
        <w:proofErr w:type="spellStart"/>
        <w:r w:rsidR="00174E65" w:rsidRPr="00174E65">
          <w:rPr>
            <w:rStyle w:val="ad"/>
            <w:sz w:val="28"/>
            <w:szCs w:val="28"/>
            <w:lang w:val="en-US"/>
          </w:rPr>
          <w:t>ufclub</w:t>
        </w:r>
        <w:proofErr w:type="spellEnd"/>
        <w:r w:rsidR="00174E65" w:rsidRPr="00174E65">
          <w:rPr>
            <w:rStyle w:val="ad"/>
            <w:sz w:val="28"/>
            <w:szCs w:val="28"/>
          </w:rPr>
          <w:t>.</w:t>
        </w:r>
        <w:proofErr w:type="spellStart"/>
        <w:r w:rsidR="00174E65" w:rsidRPr="00174E65">
          <w:rPr>
            <w:rStyle w:val="ad"/>
            <w:sz w:val="28"/>
            <w:szCs w:val="28"/>
            <w:lang w:val="en-US"/>
          </w:rPr>
          <w:t>bru</w:t>
        </w:r>
        <w:proofErr w:type="spellEnd"/>
        <w:r w:rsidR="00174E65" w:rsidRPr="00174E65">
          <w:rPr>
            <w:rStyle w:val="ad"/>
            <w:sz w:val="28"/>
            <w:szCs w:val="28"/>
          </w:rPr>
          <w:t>.</w:t>
        </w:r>
        <w:r w:rsidR="00174E65" w:rsidRPr="00174E65">
          <w:rPr>
            <w:rStyle w:val="ad"/>
            <w:sz w:val="28"/>
            <w:szCs w:val="28"/>
            <w:lang w:val="en-US"/>
          </w:rPr>
          <w:t>by</w:t>
        </w:r>
      </w:hyperlink>
      <w:r w:rsidRPr="00E71BE7">
        <w:rPr>
          <w:sz w:val="28"/>
          <w:szCs w:val="28"/>
        </w:rPr>
        <w:t xml:space="preserve">) и </w:t>
      </w:r>
      <w:r w:rsidR="00573E89" w:rsidRPr="00E71BE7">
        <w:rPr>
          <w:sz w:val="28"/>
          <w:szCs w:val="28"/>
        </w:rPr>
        <w:t>управление</w:t>
      </w:r>
      <w:r w:rsidRPr="00E71BE7">
        <w:rPr>
          <w:sz w:val="28"/>
          <w:szCs w:val="28"/>
        </w:rPr>
        <w:t xml:space="preserve"> образования, спорта и туризма</w:t>
      </w:r>
      <w:r w:rsidR="000C0D21" w:rsidRPr="00E71BE7">
        <w:rPr>
          <w:sz w:val="28"/>
          <w:szCs w:val="28"/>
        </w:rPr>
        <w:t xml:space="preserve"> </w:t>
      </w:r>
      <w:r w:rsidRPr="00E71BE7">
        <w:rPr>
          <w:sz w:val="28"/>
          <w:szCs w:val="28"/>
        </w:rPr>
        <w:t>Могилёвского городского исполнительного комитета.</w:t>
      </w:r>
    </w:p>
    <w:p w:rsidR="00D27E66" w:rsidRPr="00E71BE7" w:rsidRDefault="00D27E6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D27E66" w:rsidRPr="00E71BE7" w:rsidRDefault="00D27E66" w:rsidP="00D27E66">
      <w:pPr>
        <w:pStyle w:val="11"/>
        <w:widowControl/>
        <w:spacing w:line="240" w:lineRule="auto"/>
        <w:ind w:firstLine="709"/>
        <w:rPr>
          <w:b/>
          <w:sz w:val="28"/>
          <w:szCs w:val="28"/>
        </w:rPr>
      </w:pPr>
      <w:bookmarkStart w:id="1" w:name="_Toc22538658"/>
      <w:bookmarkStart w:id="2" w:name="_Toc22539164"/>
      <w:r w:rsidRPr="00E71BE7">
        <w:rPr>
          <w:b/>
          <w:sz w:val="28"/>
          <w:szCs w:val="28"/>
        </w:rPr>
        <w:t xml:space="preserve">2.  ЦЕЛЬ И ЗАДАЧИ КОНКУРСА </w:t>
      </w:r>
      <w:bookmarkEnd w:id="1"/>
      <w:bookmarkEnd w:id="2"/>
    </w:p>
    <w:p w:rsidR="00D27E66" w:rsidRPr="00E71BE7" w:rsidRDefault="00D27E66" w:rsidP="00D27E66">
      <w:pPr>
        <w:ind w:firstLine="709"/>
        <w:jc w:val="both"/>
        <w:rPr>
          <w:bCs/>
          <w:sz w:val="28"/>
          <w:szCs w:val="28"/>
        </w:rPr>
      </w:pPr>
      <w:r w:rsidRPr="00E71BE7">
        <w:rPr>
          <w:bCs/>
          <w:sz w:val="28"/>
          <w:szCs w:val="28"/>
        </w:rPr>
        <w:t xml:space="preserve">Конкурс организуется с целью развития </w:t>
      </w:r>
      <w:r w:rsidR="00910689" w:rsidRPr="00E71BE7">
        <w:rPr>
          <w:bCs/>
          <w:sz w:val="28"/>
          <w:szCs w:val="28"/>
        </w:rPr>
        <w:t>учебно-</w:t>
      </w:r>
      <w:r w:rsidRPr="00E71BE7">
        <w:rPr>
          <w:bCs/>
          <w:sz w:val="28"/>
          <w:szCs w:val="28"/>
        </w:rPr>
        <w:t>исследовательской деятельности как эффективного средства повышения качества образования и всестороннего развития личности учащихся.</w:t>
      </w:r>
    </w:p>
    <w:p w:rsidR="000C0D21" w:rsidRPr="00E71BE7" w:rsidRDefault="000D0B02" w:rsidP="000C0D21">
      <w:pPr>
        <w:ind w:firstLine="709"/>
        <w:jc w:val="both"/>
        <w:rPr>
          <w:i/>
          <w:sz w:val="28"/>
          <w:szCs w:val="28"/>
        </w:rPr>
      </w:pPr>
      <w:r w:rsidRPr="00E71BE7">
        <w:rPr>
          <w:sz w:val="28"/>
          <w:szCs w:val="28"/>
        </w:rPr>
        <w:t>Задачи конкурса:</w:t>
      </w:r>
      <w:r w:rsidR="00573E89" w:rsidRPr="00E71BE7">
        <w:rPr>
          <w:sz w:val="28"/>
          <w:szCs w:val="28"/>
        </w:rPr>
        <w:t xml:space="preserve"> </w:t>
      </w:r>
    </w:p>
    <w:p w:rsidR="000D0B02" w:rsidRPr="00E71BE7" w:rsidRDefault="000D0B02" w:rsidP="000C0D21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71BE7">
        <w:rPr>
          <w:rFonts w:ascii="Times New Roman" w:eastAsia="Arial Unicode MS" w:hAnsi="Times New Roman"/>
          <w:sz w:val="28"/>
          <w:szCs w:val="28"/>
        </w:rPr>
        <w:t>выяв</w:t>
      </w:r>
      <w:r w:rsidR="000C0D21" w:rsidRPr="00E71BE7">
        <w:rPr>
          <w:rFonts w:ascii="Times New Roman" w:eastAsia="Arial Unicode MS" w:hAnsi="Times New Roman"/>
          <w:sz w:val="28"/>
          <w:szCs w:val="28"/>
        </w:rPr>
        <w:t>ить</w:t>
      </w:r>
      <w:r w:rsidRPr="00E71BE7">
        <w:rPr>
          <w:rFonts w:ascii="Times New Roman" w:hAnsi="Times New Roman"/>
          <w:sz w:val="28"/>
          <w:szCs w:val="28"/>
        </w:rPr>
        <w:t xml:space="preserve"> и поддерж</w:t>
      </w:r>
      <w:r w:rsidR="000C0D21" w:rsidRPr="00E71BE7">
        <w:rPr>
          <w:rFonts w:ascii="Times New Roman" w:hAnsi="Times New Roman"/>
          <w:sz w:val="28"/>
          <w:szCs w:val="28"/>
        </w:rPr>
        <w:t xml:space="preserve">ать </w:t>
      </w:r>
      <w:r w:rsidRPr="00E71BE7">
        <w:rPr>
          <w:rFonts w:ascii="Times New Roman" w:hAnsi="Times New Roman"/>
          <w:sz w:val="28"/>
          <w:szCs w:val="28"/>
        </w:rPr>
        <w:t>способных и одаренных учащихся</w:t>
      </w:r>
      <w:r w:rsidRPr="00E71BE7">
        <w:rPr>
          <w:rFonts w:ascii="Times New Roman" w:hAnsi="Times New Roman"/>
          <w:bCs/>
          <w:sz w:val="28"/>
          <w:szCs w:val="28"/>
        </w:rPr>
        <w:t xml:space="preserve">; </w:t>
      </w:r>
    </w:p>
    <w:p w:rsidR="000D0B02" w:rsidRPr="00E71BE7" w:rsidRDefault="000C0D21" w:rsidP="00AE5DE4">
      <w:pPr>
        <w:pStyle w:val="ae"/>
        <w:numPr>
          <w:ilvl w:val="0"/>
          <w:numId w:val="16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E71BE7">
        <w:rPr>
          <w:rFonts w:ascii="Times New Roman" w:eastAsia="Arial Unicode MS" w:hAnsi="Times New Roman"/>
          <w:sz w:val="28"/>
          <w:szCs w:val="28"/>
        </w:rPr>
        <w:t xml:space="preserve">способствовать </w:t>
      </w:r>
      <w:r w:rsidR="000D0B02" w:rsidRPr="00E71BE7">
        <w:rPr>
          <w:rFonts w:ascii="Times New Roman" w:eastAsia="Arial Unicode MS" w:hAnsi="Times New Roman"/>
          <w:sz w:val="28"/>
          <w:szCs w:val="28"/>
        </w:rPr>
        <w:t>повы</w:t>
      </w:r>
      <w:r w:rsidRPr="00E71BE7">
        <w:rPr>
          <w:rFonts w:ascii="Times New Roman" w:eastAsia="Arial Unicode MS" w:hAnsi="Times New Roman"/>
          <w:sz w:val="28"/>
          <w:szCs w:val="28"/>
        </w:rPr>
        <w:t>шению</w:t>
      </w:r>
      <w:r w:rsidR="000D0B02" w:rsidRPr="00E71BE7">
        <w:rPr>
          <w:rFonts w:ascii="Times New Roman" w:eastAsia="Arial Unicode MS" w:hAnsi="Times New Roman"/>
          <w:sz w:val="28"/>
          <w:szCs w:val="28"/>
        </w:rPr>
        <w:t xml:space="preserve"> мотиваци</w:t>
      </w:r>
      <w:r w:rsidRPr="00E71BE7">
        <w:rPr>
          <w:rFonts w:ascii="Times New Roman" w:eastAsia="Arial Unicode MS" w:hAnsi="Times New Roman"/>
          <w:sz w:val="28"/>
          <w:szCs w:val="28"/>
        </w:rPr>
        <w:t>и</w:t>
      </w:r>
      <w:r w:rsidR="000D0B02" w:rsidRPr="00E71BE7">
        <w:rPr>
          <w:rFonts w:ascii="Times New Roman" w:eastAsia="Arial Unicode MS" w:hAnsi="Times New Roman"/>
          <w:sz w:val="28"/>
          <w:szCs w:val="28"/>
        </w:rPr>
        <w:t xml:space="preserve"> учащихся к познавательной деятельности;</w:t>
      </w:r>
    </w:p>
    <w:p w:rsidR="000D0B02" w:rsidRPr="00E71BE7" w:rsidRDefault="000D0B02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содейст</w:t>
      </w:r>
      <w:r w:rsidR="000C0D21" w:rsidRPr="00E71BE7">
        <w:rPr>
          <w:sz w:val="28"/>
          <w:szCs w:val="28"/>
        </w:rPr>
        <w:t>во</w:t>
      </w:r>
      <w:r w:rsidRPr="00E71BE7">
        <w:rPr>
          <w:sz w:val="28"/>
          <w:szCs w:val="28"/>
        </w:rPr>
        <w:t>в</w:t>
      </w:r>
      <w:r w:rsidR="000C0D21" w:rsidRPr="00E71BE7">
        <w:rPr>
          <w:sz w:val="28"/>
          <w:szCs w:val="28"/>
        </w:rPr>
        <w:t>ать</w:t>
      </w:r>
      <w:r w:rsidRPr="00E71BE7">
        <w:rPr>
          <w:sz w:val="28"/>
          <w:szCs w:val="28"/>
        </w:rPr>
        <w:t xml:space="preserve"> профессиональной ориентации учащихся;</w:t>
      </w:r>
    </w:p>
    <w:p w:rsidR="000D0B02" w:rsidRPr="00E71BE7" w:rsidRDefault="00573E89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ознаком</w:t>
      </w:r>
      <w:r w:rsidR="000C0D21" w:rsidRPr="00E71BE7">
        <w:rPr>
          <w:sz w:val="28"/>
          <w:szCs w:val="28"/>
        </w:rPr>
        <w:t>ить</w:t>
      </w:r>
      <w:r w:rsidR="000D0B02" w:rsidRPr="00E71BE7">
        <w:rPr>
          <w:sz w:val="28"/>
          <w:szCs w:val="28"/>
        </w:rPr>
        <w:t xml:space="preserve"> </w:t>
      </w:r>
      <w:r w:rsidRPr="00E71BE7">
        <w:rPr>
          <w:sz w:val="28"/>
          <w:szCs w:val="28"/>
        </w:rPr>
        <w:t xml:space="preserve">учащихся </w:t>
      </w:r>
      <w:r w:rsidR="000D0B02" w:rsidRPr="00E71BE7">
        <w:rPr>
          <w:sz w:val="28"/>
          <w:szCs w:val="28"/>
        </w:rPr>
        <w:t>с достижениями фундаментальной и прикладной науки;</w:t>
      </w:r>
    </w:p>
    <w:p w:rsidR="000D0B02" w:rsidRPr="00E71BE7" w:rsidRDefault="000C0D21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стимулировать </w:t>
      </w:r>
      <w:r w:rsidR="000D0B02" w:rsidRPr="00E71BE7">
        <w:rPr>
          <w:sz w:val="28"/>
          <w:szCs w:val="28"/>
        </w:rPr>
        <w:t xml:space="preserve">формирование творческих связей юных исследователей с преподавателями ВУЗов; </w:t>
      </w:r>
      <w:r w:rsidR="00AE5DE4" w:rsidRPr="00E71BE7">
        <w:rPr>
          <w:sz w:val="28"/>
          <w:szCs w:val="28"/>
        </w:rPr>
        <w:t>организ</w:t>
      </w:r>
      <w:r w:rsidRPr="00E71BE7">
        <w:rPr>
          <w:sz w:val="28"/>
          <w:szCs w:val="28"/>
        </w:rPr>
        <w:t>овать</w:t>
      </w:r>
      <w:r w:rsidR="00AE5DE4" w:rsidRPr="00E71BE7">
        <w:rPr>
          <w:sz w:val="28"/>
          <w:szCs w:val="28"/>
        </w:rPr>
        <w:t xml:space="preserve"> </w:t>
      </w:r>
      <w:r w:rsidR="000D0B02" w:rsidRPr="00E71BE7">
        <w:rPr>
          <w:sz w:val="28"/>
          <w:szCs w:val="28"/>
        </w:rPr>
        <w:t>дистанционно</w:t>
      </w:r>
      <w:r w:rsidRPr="00E71BE7">
        <w:rPr>
          <w:sz w:val="28"/>
          <w:szCs w:val="28"/>
        </w:rPr>
        <w:t>е</w:t>
      </w:r>
      <w:r w:rsidR="000D0B02" w:rsidRPr="00E71BE7">
        <w:rPr>
          <w:sz w:val="28"/>
          <w:szCs w:val="28"/>
        </w:rPr>
        <w:t xml:space="preserve"> консультировани</w:t>
      </w:r>
      <w:r w:rsidRPr="00E71BE7">
        <w:rPr>
          <w:sz w:val="28"/>
          <w:szCs w:val="28"/>
        </w:rPr>
        <w:t>е</w:t>
      </w:r>
      <w:r w:rsidR="000D0B02" w:rsidRPr="00E71BE7">
        <w:rPr>
          <w:sz w:val="28"/>
          <w:szCs w:val="28"/>
        </w:rPr>
        <w:t xml:space="preserve"> учащихся</w:t>
      </w:r>
      <w:r w:rsidR="00573E89" w:rsidRPr="00E71BE7">
        <w:rPr>
          <w:sz w:val="28"/>
          <w:szCs w:val="28"/>
        </w:rPr>
        <w:t xml:space="preserve"> </w:t>
      </w:r>
      <w:r w:rsidR="000D0B02" w:rsidRPr="00E71BE7">
        <w:rPr>
          <w:sz w:val="28"/>
          <w:szCs w:val="28"/>
        </w:rPr>
        <w:t>и</w:t>
      </w:r>
      <w:r w:rsidR="00573E89" w:rsidRPr="00E71BE7">
        <w:rPr>
          <w:sz w:val="28"/>
          <w:szCs w:val="28"/>
        </w:rPr>
        <w:t xml:space="preserve"> </w:t>
      </w:r>
      <w:r w:rsidR="000D0B02" w:rsidRPr="00E71BE7">
        <w:rPr>
          <w:sz w:val="28"/>
          <w:szCs w:val="28"/>
        </w:rPr>
        <w:t>их</w:t>
      </w:r>
      <w:r w:rsidR="00573E89" w:rsidRPr="00E71BE7">
        <w:rPr>
          <w:sz w:val="28"/>
          <w:szCs w:val="28"/>
        </w:rPr>
        <w:t xml:space="preserve"> </w:t>
      </w:r>
      <w:r w:rsidR="000D0B02" w:rsidRPr="00E71BE7">
        <w:rPr>
          <w:sz w:val="28"/>
          <w:szCs w:val="28"/>
        </w:rPr>
        <w:t xml:space="preserve">научных руководителей; </w:t>
      </w:r>
    </w:p>
    <w:p w:rsidR="000D0B02" w:rsidRPr="00E71BE7" w:rsidRDefault="000C0D21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способствовать</w:t>
      </w:r>
      <w:r w:rsidRPr="00E71BE7">
        <w:rPr>
          <w:rFonts w:eastAsia="Times New Roman"/>
          <w:sz w:val="28"/>
          <w:szCs w:val="28"/>
          <w:lang w:eastAsia="ru-RU"/>
        </w:rPr>
        <w:t xml:space="preserve"> </w:t>
      </w:r>
      <w:r w:rsidR="000D0B02" w:rsidRPr="00E71BE7">
        <w:rPr>
          <w:rFonts w:eastAsia="Times New Roman"/>
          <w:sz w:val="28"/>
          <w:szCs w:val="28"/>
          <w:lang w:eastAsia="ru-RU"/>
        </w:rPr>
        <w:t>привлеч</w:t>
      </w:r>
      <w:r w:rsidRPr="00E71BE7">
        <w:rPr>
          <w:rFonts w:eastAsia="Times New Roman"/>
          <w:sz w:val="28"/>
          <w:szCs w:val="28"/>
          <w:lang w:eastAsia="ru-RU"/>
        </w:rPr>
        <w:t>ению</w:t>
      </w:r>
      <w:r w:rsidR="000D0B02" w:rsidRPr="00E71BE7">
        <w:rPr>
          <w:rFonts w:eastAsia="Times New Roman"/>
          <w:sz w:val="28"/>
          <w:szCs w:val="28"/>
          <w:lang w:eastAsia="ru-RU"/>
        </w:rPr>
        <w:t xml:space="preserve"> творческих педагогов, научных работников к работе с талантливой молодёжью; </w:t>
      </w:r>
      <w:r w:rsidR="001747F3" w:rsidRPr="00E71BE7">
        <w:rPr>
          <w:rFonts w:eastAsia="Times New Roman"/>
          <w:sz w:val="28"/>
          <w:szCs w:val="28"/>
          <w:lang w:eastAsia="ru-RU"/>
        </w:rPr>
        <w:t>способствовать повышению авторитета педагогов;</w:t>
      </w:r>
    </w:p>
    <w:p w:rsidR="000D0B02" w:rsidRPr="00E71BE7" w:rsidRDefault="000D0B02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lastRenderedPageBreak/>
        <w:t>реализ</w:t>
      </w:r>
      <w:r w:rsidR="000C0D21" w:rsidRPr="00E71BE7">
        <w:rPr>
          <w:sz w:val="28"/>
          <w:szCs w:val="28"/>
        </w:rPr>
        <w:t>овать</w:t>
      </w:r>
      <w:r w:rsidRPr="00E71BE7">
        <w:rPr>
          <w:sz w:val="28"/>
          <w:szCs w:val="28"/>
        </w:rPr>
        <w:t xml:space="preserve"> образовательны</w:t>
      </w:r>
      <w:r w:rsidR="000C0D21" w:rsidRPr="00E71BE7">
        <w:rPr>
          <w:sz w:val="28"/>
          <w:szCs w:val="28"/>
        </w:rPr>
        <w:t>е</w:t>
      </w:r>
      <w:r w:rsidRPr="00E71BE7">
        <w:rPr>
          <w:sz w:val="28"/>
          <w:szCs w:val="28"/>
        </w:rPr>
        <w:t xml:space="preserve"> программ</w:t>
      </w:r>
      <w:r w:rsidR="000C0D21" w:rsidRPr="00E71BE7">
        <w:rPr>
          <w:sz w:val="28"/>
          <w:szCs w:val="28"/>
        </w:rPr>
        <w:t>ы</w:t>
      </w:r>
      <w:r w:rsidRPr="00E71BE7">
        <w:rPr>
          <w:sz w:val="28"/>
          <w:szCs w:val="28"/>
        </w:rPr>
        <w:t xml:space="preserve"> и методик</w:t>
      </w:r>
      <w:r w:rsidR="000C0D21" w:rsidRPr="00E71BE7">
        <w:rPr>
          <w:sz w:val="28"/>
          <w:szCs w:val="28"/>
        </w:rPr>
        <w:t>и</w:t>
      </w:r>
      <w:r w:rsidRPr="00E71BE7">
        <w:rPr>
          <w:sz w:val="28"/>
          <w:szCs w:val="28"/>
        </w:rPr>
        <w:t>, основанны</w:t>
      </w:r>
      <w:r w:rsidR="000C0D21" w:rsidRPr="00E71BE7">
        <w:rPr>
          <w:sz w:val="28"/>
          <w:szCs w:val="28"/>
        </w:rPr>
        <w:t xml:space="preserve">е </w:t>
      </w:r>
      <w:r w:rsidRPr="00E71BE7">
        <w:rPr>
          <w:sz w:val="28"/>
          <w:szCs w:val="28"/>
        </w:rPr>
        <w:t>на </w:t>
      </w:r>
      <w:r w:rsidR="00573E89" w:rsidRPr="00E71BE7">
        <w:rPr>
          <w:sz w:val="28"/>
          <w:szCs w:val="28"/>
        </w:rPr>
        <w:t xml:space="preserve">организации </w:t>
      </w:r>
      <w:r w:rsidRPr="00E71BE7">
        <w:rPr>
          <w:sz w:val="28"/>
          <w:szCs w:val="28"/>
        </w:rPr>
        <w:t xml:space="preserve">исследовательской деятельности учащихся; </w:t>
      </w:r>
    </w:p>
    <w:p w:rsidR="000D0B02" w:rsidRPr="00E71BE7" w:rsidRDefault="000C0D21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способствовать </w:t>
      </w:r>
      <w:r w:rsidR="000D0B02" w:rsidRPr="00E71BE7">
        <w:rPr>
          <w:sz w:val="28"/>
          <w:szCs w:val="28"/>
        </w:rPr>
        <w:t>развити</w:t>
      </w:r>
      <w:r w:rsidRPr="00E71BE7">
        <w:rPr>
          <w:sz w:val="28"/>
          <w:szCs w:val="28"/>
        </w:rPr>
        <w:t>ю</w:t>
      </w:r>
      <w:r w:rsidR="000D0B02" w:rsidRPr="00E71BE7">
        <w:rPr>
          <w:sz w:val="28"/>
          <w:szCs w:val="28"/>
        </w:rPr>
        <w:t xml:space="preserve"> преемственности общего среднего, дополнительного и высшего профессионального образования; </w:t>
      </w:r>
    </w:p>
    <w:p w:rsidR="000D0B02" w:rsidRPr="00E71BE7" w:rsidRDefault="000C0D21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содействовать </w:t>
      </w:r>
      <w:r w:rsidR="000D0B02" w:rsidRPr="00E71BE7">
        <w:rPr>
          <w:sz w:val="28"/>
          <w:szCs w:val="28"/>
        </w:rPr>
        <w:t>привлечени</w:t>
      </w:r>
      <w:r w:rsidRPr="00E71BE7">
        <w:rPr>
          <w:sz w:val="28"/>
          <w:szCs w:val="28"/>
        </w:rPr>
        <w:t>ю</w:t>
      </w:r>
      <w:r w:rsidR="000D0B02" w:rsidRPr="00E71BE7">
        <w:rPr>
          <w:sz w:val="28"/>
          <w:szCs w:val="28"/>
        </w:rPr>
        <w:t xml:space="preserve"> общественного внимания к проблемам развития интеллектуального потенциала общества.</w:t>
      </w:r>
    </w:p>
    <w:p w:rsidR="00D27E66" w:rsidRPr="00E71BE7" w:rsidRDefault="00D27E66" w:rsidP="00D27E66">
      <w:pPr>
        <w:pStyle w:val="11"/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</w:p>
    <w:p w:rsidR="00D27E66" w:rsidRPr="00E71BE7" w:rsidRDefault="00D27E66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r w:rsidRPr="00E71BE7">
        <w:rPr>
          <w:sz w:val="28"/>
          <w:szCs w:val="28"/>
          <w:lang w:val="ru-RU"/>
        </w:rPr>
        <w:t xml:space="preserve">3. </w:t>
      </w:r>
      <w:bookmarkStart w:id="3" w:name="_Toc22538659"/>
      <w:bookmarkStart w:id="4" w:name="_Toc22539165"/>
      <w:r w:rsidRPr="00E71BE7">
        <w:rPr>
          <w:sz w:val="28"/>
          <w:szCs w:val="28"/>
          <w:lang w:val="ru-RU"/>
        </w:rPr>
        <w:t xml:space="preserve">УЧАСТНИКИ конкурса </w:t>
      </w:r>
      <w:bookmarkEnd w:id="3"/>
      <w:bookmarkEnd w:id="4"/>
    </w:p>
    <w:p w:rsidR="005055AC" w:rsidRPr="00E71BE7" w:rsidRDefault="005055AC" w:rsidP="005055AC">
      <w:pPr>
        <w:pStyle w:val="1"/>
        <w:spacing w:before="0" w:beforeAutospacing="0" w:after="0" w:afterAutospacing="0"/>
        <w:ind w:firstLine="709"/>
        <w:jc w:val="both"/>
        <w:rPr>
          <w:rFonts w:eastAsia="Times New Roman"/>
          <w:b w:val="0"/>
          <w:caps w:val="0"/>
          <w:sz w:val="28"/>
          <w:szCs w:val="28"/>
          <w:lang w:val="ru-RU"/>
        </w:rPr>
      </w:pP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В</w:t>
      </w:r>
      <w:r w:rsidRPr="00E71BE7">
        <w:rPr>
          <w:rFonts w:eastAsia="Times New Roman"/>
          <w:b w:val="0"/>
          <w:caps w:val="0"/>
          <w:sz w:val="28"/>
          <w:szCs w:val="28"/>
        </w:rPr>
        <w:t> 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конкурсе принимают участие индивидуальные исследователи, а</w:t>
      </w:r>
      <w:r w:rsidRPr="00E71BE7">
        <w:rPr>
          <w:rFonts w:eastAsia="Times New Roman"/>
          <w:b w:val="0"/>
          <w:caps w:val="0"/>
          <w:sz w:val="28"/>
          <w:szCs w:val="28"/>
        </w:rPr>
        <w:t> 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также авторские коллективы (не</w:t>
      </w:r>
      <w:r w:rsidRPr="00E71BE7">
        <w:rPr>
          <w:rFonts w:eastAsia="Times New Roman"/>
          <w:b w:val="0"/>
          <w:caps w:val="0"/>
          <w:sz w:val="28"/>
          <w:szCs w:val="28"/>
        </w:rPr>
        <w:t> 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более трех авторов). Работы могут быть представлены </w:t>
      </w:r>
      <w:r w:rsidR="006F49B5" w:rsidRPr="00E71BE7">
        <w:rPr>
          <w:rFonts w:eastAsia="Times New Roman"/>
          <w:b w:val="0"/>
          <w:caps w:val="0"/>
          <w:sz w:val="28"/>
          <w:szCs w:val="28"/>
          <w:lang w:val="ru-RU"/>
        </w:rPr>
        <w:t>учреждениями образования (средние школы, лицеи, гимназии, учебно-педагогические комплексы)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, учреждениями дополнительного</w:t>
      </w:r>
      <w:r w:rsidR="006F49B5"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 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образования детей</w:t>
      </w:r>
      <w:r w:rsidR="00B773C0"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 и молодёжи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, </w:t>
      </w:r>
      <w:r w:rsidR="00B773C0" w:rsidRPr="00E71BE7">
        <w:rPr>
          <w:b w:val="0"/>
          <w:caps w:val="0"/>
          <w:sz w:val="28"/>
          <w:szCs w:val="28"/>
          <w:lang w:val="ru-RU"/>
        </w:rPr>
        <w:t>учреждениями профессионально-технического и среднего специального образования</w:t>
      </w:r>
      <w:r w:rsidRPr="00E71BE7">
        <w:rPr>
          <w:b w:val="0"/>
          <w:caps w:val="0"/>
          <w:sz w:val="28"/>
          <w:szCs w:val="28"/>
          <w:lang w:val="ru-RU"/>
        </w:rPr>
        <w:t xml:space="preserve">, 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 а</w:t>
      </w:r>
      <w:r w:rsidRPr="00E71BE7">
        <w:rPr>
          <w:rFonts w:eastAsia="Times New Roman"/>
          <w:b w:val="0"/>
          <w:caps w:val="0"/>
          <w:sz w:val="28"/>
          <w:szCs w:val="28"/>
        </w:rPr>
        <w:t> 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также авторами лично.</w:t>
      </w:r>
    </w:p>
    <w:p w:rsidR="005055AC" w:rsidRPr="00E71BE7" w:rsidRDefault="005055AC" w:rsidP="005055AC">
      <w:pPr>
        <w:pStyle w:val="11"/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E71BE7">
        <w:rPr>
          <w:sz w:val="28"/>
          <w:szCs w:val="28"/>
        </w:rPr>
        <w:t xml:space="preserve">На момент проведения конференции участники должны обучаться в  </w:t>
      </w:r>
      <w:r w:rsidR="006F49B5" w:rsidRPr="00E71BE7">
        <w:rPr>
          <w:sz w:val="28"/>
          <w:szCs w:val="28"/>
          <w:lang w:val="en-US"/>
        </w:rPr>
        <w:t>VII</w:t>
      </w:r>
      <w:r w:rsidR="006F49B5" w:rsidRPr="00E71BE7">
        <w:rPr>
          <w:sz w:val="28"/>
          <w:szCs w:val="28"/>
        </w:rPr>
        <w:t>-</w:t>
      </w:r>
      <w:r w:rsidR="006F49B5" w:rsidRPr="00E71BE7">
        <w:rPr>
          <w:sz w:val="28"/>
          <w:szCs w:val="28"/>
          <w:lang w:val="en-US"/>
        </w:rPr>
        <w:t>XI</w:t>
      </w:r>
      <w:r w:rsidR="006F49B5" w:rsidRPr="00E71BE7">
        <w:rPr>
          <w:sz w:val="28"/>
          <w:szCs w:val="28"/>
        </w:rPr>
        <w:t xml:space="preserve"> </w:t>
      </w:r>
      <w:r w:rsidRPr="00E71BE7">
        <w:rPr>
          <w:sz w:val="28"/>
          <w:szCs w:val="28"/>
        </w:rPr>
        <w:t>классах, или на соответствующих курсах у</w:t>
      </w:r>
      <w:r w:rsidR="006A215B" w:rsidRPr="00E71BE7">
        <w:rPr>
          <w:sz w:val="28"/>
          <w:szCs w:val="28"/>
        </w:rPr>
        <w:t>чреждени</w:t>
      </w:r>
      <w:r w:rsidRPr="00E71BE7">
        <w:rPr>
          <w:sz w:val="28"/>
          <w:szCs w:val="28"/>
        </w:rPr>
        <w:t>й среднег</w:t>
      </w:r>
      <w:r w:rsidR="001E345D" w:rsidRPr="00E71BE7">
        <w:rPr>
          <w:sz w:val="28"/>
          <w:szCs w:val="28"/>
        </w:rPr>
        <w:t>о профессионального образования</w:t>
      </w:r>
      <w:r w:rsidRPr="00E71BE7">
        <w:rPr>
          <w:rFonts w:eastAsia="Times New Roman"/>
          <w:sz w:val="28"/>
          <w:szCs w:val="28"/>
        </w:rPr>
        <w:t>.</w:t>
      </w:r>
    </w:p>
    <w:p w:rsidR="005E734B" w:rsidRPr="00E71BE7" w:rsidRDefault="005E734B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D27E66" w:rsidRPr="00E71BE7" w:rsidRDefault="00D27E66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bookmarkStart w:id="5" w:name="_Toc22538660"/>
      <w:bookmarkStart w:id="6" w:name="_Toc22539166"/>
      <w:r w:rsidRPr="00E71BE7">
        <w:rPr>
          <w:sz w:val="28"/>
          <w:szCs w:val="28"/>
          <w:lang w:val="ru-RU"/>
        </w:rPr>
        <w:t xml:space="preserve">4. РУКОВОДСТВО конкурсом </w:t>
      </w:r>
      <w:bookmarkEnd w:id="5"/>
      <w:bookmarkEnd w:id="6"/>
    </w:p>
    <w:p w:rsidR="00D27E66" w:rsidRPr="00E71BE7" w:rsidRDefault="00D27E6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>Общее руководство конкурсом осуществляет организационный комитет (далее – оргкомитет). Оргкомитет обеспечивает информационную и организационную подготовку и проведение конкурса.</w:t>
      </w:r>
    </w:p>
    <w:p w:rsidR="00D27E66" w:rsidRPr="00E71BE7" w:rsidRDefault="00D27E66" w:rsidP="00D27E6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27E66" w:rsidRPr="00E71BE7" w:rsidRDefault="00D27E66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bookmarkStart w:id="7" w:name="_Toc22538661"/>
      <w:bookmarkStart w:id="8" w:name="_Toc22539167"/>
      <w:r w:rsidRPr="00E71BE7">
        <w:rPr>
          <w:sz w:val="28"/>
          <w:szCs w:val="28"/>
          <w:lang w:val="ru-RU"/>
        </w:rPr>
        <w:t xml:space="preserve">5. условия проведения конкурса </w:t>
      </w:r>
      <w:bookmarkEnd w:id="7"/>
      <w:bookmarkEnd w:id="8"/>
    </w:p>
    <w:p w:rsidR="00880947" w:rsidRPr="00E71BE7" w:rsidRDefault="00880947" w:rsidP="00880947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>Каждая работа может быть представлена на одной из секций:</w:t>
      </w:r>
    </w:p>
    <w:p w:rsidR="00880947" w:rsidRPr="00E71BE7" w:rsidRDefault="00880947" w:rsidP="00880947">
      <w:pPr>
        <w:pStyle w:val="11"/>
        <w:widowControl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физика и астрономия;</w:t>
      </w:r>
    </w:p>
    <w:p w:rsidR="00880947" w:rsidRPr="00E71BE7" w:rsidRDefault="00880947" w:rsidP="00880947">
      <w:pPr>
        <w:pStyle w:val="11"/>
        <w:widowControl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математика</w:t>
      </w:r>
      <w:r w:rsidR="00853D5E" w:rsidRPr="00E71BE7">
        <w:rPr>
          <w:sz w:val="28"/>
          <w:szCs w:val="28"/>
        </w:rPr>
        <w:t xml:space="preserve"> и программирование</w:t>
      </w:r>
      <w:r w:rsidRPr="00E71BE7">
        <w:rPr>
          <w:sz w:val="28"/>
          <w:szCs w:val="28"/>
        </w:rPr>
        <w:t>;</w:t>
      </w:r>
    </w:p>
    <w:p w:rsidR="00880947" w:rsidRPr="00E71BE7" w:rsidRDefault="00853D5E" w:rsidP="000D2489">
      <w:pPr>
        <w:pStyle w:val="1"/>
        <w:numPr>
          <w:ilvl w:val="0"/>
          <w:numId w:val="8"/>
        </w:numPr>
        <w:spacing w:before="0" w:beforeAutospacing="0" w:after="0" w:afterAutospacing="0"/>
        <w:rPr>
          <w:b w:val="0"/>
          <w:sz w:val="28"/>
          <w:szCs w:val="28"/>
          <w:lang w:val="ru-RU"/>
        </w:rPr>
      </w:pPr>
      <w:r w:rsidRPr="00E71BE7">
        <w:rPr>
          <w:b w:val="0"/>
          <w:caps w:val="0"/>
          <w:sz w:val="28"/>
          <w:szCs w:val="28"/>
          <w:lang w:val="ru-RU"/>
        </w:rPr>
        <w:t>химия, биология, экология, география</w:t>
      </w:r>
      <w:r w:rsidR="00880947" w:rsidRPr="00E71BE7">
        <w:rPr>
          <w:b w:val="0"/>
          <w:caps w:val="0"/>
          <w:sz w:val="28"/>
          <w:szCs w:val="28"/>
        </w:rPr>
        <w:t>.</w:t>
      </w:r>
    </w:p>
    <w:p w:rsidR="00D232A2" w:rsidRPr="00E71BE7" w:rsidRDefault="00D232A2" w:rsidP="00D232A2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Конкурс проводится в два тура: </w:t>
      </w:r>
      <w:r w:rsidRPr="00E71BE7">
        <w:rPr>
          <w:rFonts w:eastAsia="Times New Roman"/>
          <w:bCs/>
          <w:sz w:val="28"/>
          <w:szCs w:val="28"/>
          <w:lang w:eastAsia="ru-RU"/>
        </w:rPr>
        <w:t xml:space="preserve">I тур </w:t>
      </w:r>
      <w:r w:rsidRPr="00E71BE7">
        <w:rPr>
          <w:sz w:val="28"/>
          <w:szCs w:val="28"/>
        </w:rPr>
        <w:t xml:space="preserve">– отборочный (заочный), </w:t>
      </w:r>
      <w:r w:rsidRPr="00E71BE7">
        <w:rPr>
          <w:rFonts w:eastAsia="Times New Roman"/>
          <w:bCs/>
          <w:sz w:val="28"/>
          <w:szCs w:val="28"/>
          <w:lang w:eastAsia="ru-RU"/>
        </w:rPr>
        <w:t>II тур</w:t>
      </w:r>
      <w:r w:rsidRPr="00E71BE7">
        <w:rPr>
          <w:sz w:val="28"/>
          <w:szCs w:val="28"/>
        </w:rPr>
        <w:t xml:space="preserve"> – </w:t>
      </w:r>
      <w:r w:rsidR="006F49B5" w:rsidRPr="00E71BE7">
        <w:rPr>
          <w:sz w:val="28"/>
          <w:szCs w:val="28"/>
        </w:rPr>
        <w:t xml:space="preserve">заключительный </w:t>
      </w:r>
      <w:r w:rsidRPr="00E71BE7">
        <w:rPr>
          <w:sz w:val="28"/>
          <w:szCs w:val="28"/>
        </w:rPr>
        <w:t>(очный).</w:t>
      </w:r>
    </w:p>
    <w:p w:rsidR="00FD275A" w:rsidRPr="00E71BE7" w:rsidRDefault="00FD275A" w:rsidP="0009080F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E43F8B" w:rsidRPr="00E43F8B" w:rsidRDefault="00D27E66" w:rsidP="0009080F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Для участия в конкурсе </w:t>
      </w:r>
      <w:r w:rsidRPr="00E43F8B">
        <w:rPr>
          <w:sz w:val="28"/>
          <w:szCs w:val="28"/>
        </w:rPr>
        <w:t xml:space="preserve">необходимо </w:t>
      </w:r>
      <w:r w:rsidR="00174E65" w:rsidRPr="00E43F8B">
        <w:rPr>
          <w:sz w:val="28"/>
          <w:szCs w:val="28"/>
        </w:rPr>
        <w:t xml:space="preserve">до 10 января 2017 года </w:t>
      </w:r>
    </w:p>
    <w:p w:rsidR="00E43F8B" w:rsidRPr="00E43F8B" w:rsidRDefault="00E43F8B" w:rsidP="00E43F8B">
      <w:pPr>
        <w:pStyle w:val="11"/>
        <w:widowControl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43F8B">
        <w:rPr>
          <w:b/>
          <w:sz w:val="28"/>
          <w:szCs w:val="28"/>
        </w:rPr>
        <w:t>отправить</w:t>
      </w:r>
      <w:r w:rsidRPr="00E43F8B">
        <w:rPr>
          <w:sz w:val="28"/>
          <w:szCs w:val="28"/>
        </w:rPr>
        <w:t xml:space="preserve"> </w:t>
      </w:r>
      <w:r w:rsidR="00D27E66" w:rsidRPr="00E43F8B">
        <w:rPr>
          <w:sz w:val="28"/>
          <w:szCs w:val="28"/>
        </w:rPr>
        <w:t xml:space="preserve">в </w:t>
      </w:r>
      <w:r w:rsidR="00864EC1" w:rsidRPr="00E43F8B">
        <w:rPr>
          <w:sz w:val="28"/>
          <w:szCs w:val="28"/>
        </w:rPr>
        <w:t xml:space="preserve">адрес </w:t>
      </w:r>
      <w:r w:rsidR="00D27E66" w:rsidRPr="00E43F8B">
        <w:rPr>
          <w:sz w:val="28"/>
          <w:szCs w:val="28"/>
        </w:rPr>
        <w:t>оргкомитет</w:t>
      </w:r>
      <w:r w:rsidR="00864EC1" w:rsidRPr="00E43F8B">
        <w:rPr>
          <w:sz w:val="28"/>
          <w:szCs w:val="28"/>
        </w:rPr>
        <w:t xml:space="preserve">а </w:t>
      </w:r>
      <w:r w:rsidR="00580AE9" w:rsidRPr="00E43F8B">
        <w:rPr>
          <w:sz w:val="28"/>
          <w:szCs w:val="28"/>
        </w:rPr>
        <w:t>(</w:t>
      </w:r>
      <w:hyperlink r:id="rId10" w:history="1">
        <w:r w:rsidR="00580AE9" w:rsidRPr="00E43F8B">
          <w:rPr>
            <w:rStyle w:val="ad"/>
            <w:sz w:val="28"/>
            <w:szCs w:val="28"/>
            <w:lang w:val="en-US"/>
          </w:rPr>
          <w:t>conf</w:t>
        </w:r>
        <w:r w:rsidR="00580AE9" w:rsidRPr="00E43F8B">
          <w:rPr>
            <w:rStyle w:val="ad"/>
            <w:sz w:val="28"/>
            <w:szCs w:val="28"/>
          </w:rPr>
          <w:t>_</w:t>
        </w:r>
        <w:r w:rsidR="00580AE9" w:rsidRPr="00E43F8B">
          <w:rPr>
            <w:rStyle w:val="ad"/>
            <w:sz w:val="28"/>
            <w:szCs w:val="28"/>
            <w:lang w:val="en-US"/>
          </w:rPr>
          <w:t>bru</w:t>
        </w:r>
        <w:r w:rsidR="00580AE9" w:rsidRPr="00E43F8B">
          <w:rPr>
            <w:rStyle w:val="ad"/>
            <w:sz w:val="28"/>
            <w:szCs w:val="28"/>
          </w:rPr>
          <w:t>@</w:t>
        </w:r>
        <w:r w:rsidR="00580AE9" w:rsidRPr="00E43F8B">
          <w:rPr>
            <w:rStyle w:val="ad"/>
            <w:sz w:val="28"/>
            <w:szCs w:val="28"/>
            <w:lang w:val="en-US"/>
          </w:rPr>
          <w:t>mail</w:t>
        </w:r>
        <w:r w:rsidR="00580AE9" w:rsidRPr="00E43F8B">
          <w:rPr>
            <w:rStyle w:val="ad"/>
            <w:sz w:val="28"/>
            <w:szCs w:val="28"/>
          </w:rPr>
          <w:t>.</w:t>
        </w:r>
        <w:r w:rsidR="00580AE9" w:rsidRPr="00E43F8B">
          <w:rPr>
            <w:rStyle w:val="ad"/>
            <w:sz w:val="28"/>
            <w:szCs w:val="28"/>
            <w:lang w:val="en-US"/>
          </w:rPr>
          <w:t>ru</w:t>
        </w:r>
      </w:hyperlink>
      <w:r w:rsidR="00580AE9" w:rsidRPr="00E43F8B">
        <w:rPr>
          <w:sz w:val="28"/>
          <w:szCs w:val="28"/>
        </w:rPr>
        <w:t>)</w:t>
      </w:r>
      <w:r w:rsidR="006F49B5" w:rsidRPr="00E43F8B">
        <w:rPr>
          <w:sz w:val="28"/>
          <w:szCs w:val="28"/>
        </w:rPr>
        <w:t xml:space="preserve"> </w:t>
      </w:r>
      <w:r w:rsidR="00A55FC8" w:rsidRPr="00E43F8B">
        <w:rPr>
          <w:b/>
          <w:sz w:val="28"/>
          <w:szCs w:val="28"/>
        </w:rPr>
        <w:t>тезисы</w:t>
      </w:r>
      <w:r w:rsidR="00A55FC8" w:rsidRPr="00E43F8B">
        <w:rPr>
          <w:sz w:val="28"/>
          <w:szCs w:val="28"/>
        </w:rPr>
        <w:t xml:space="preserve"> и </w:t>
      </w:r>
      <w:r w:rsidR="00524CB3" w:rsidRPr="00E43F8B">
        <w:rPr>
          <w:sz w:val="28"/>
          <w:szCs w:val="28"/>
        </w:rPr>
        <w:t>и</w:t>
      </w:r>
      <w:r w:rsidR="00864EC1" w:rsidRPr="00E43F8B">
        <w:rPr>
          <w:sz w:val="28"/>
          <w:szCs w:val="28"/>
        </w:rPr>
        <w:t>сследовательск</w:t>
      </w:r>
      <w:r w:rsidR="00A55FC8" w:rsidRPr="00E43F8B">
        <w:rPr>
          <w:sz w:val="28"/>
          <w:szCs w:val="28"/>
        </w:rPr>
        <w:t>ую</w:t>
      </w:r>
      <w:r w:rsidR="00864EC1" w:rsidRPr="00E43F8B">
        <w:rPr>
          <w:sz w:val="28"/>
          <w:szCs w:val="28"/>
        </w:rPr>
        <w:t xml:space="preserve"> </w:t>
      </w:r>
      <w:r w:rsidR="00864EC1" w:rsidRPr="00E43F8B">
        <w:rPr>
          <w:b/>
          <w:sz w:val="28"/>
          <w:szCs w:val="28"/>
        </w:rPr>
        <w:t>работ</w:t>
      </w:r>
      <w:r w:rsidR="00A55FC8" w:rsidRPr="00E43F8B">
        <w:rPr>
          <w:b/>
          <w:sz w:val="28"/>
          <w:szCs w:val="28"/>
        </w:rPr>
        <w:t>у</w:t>
      </w:r>
      <w:r w:rsidR="0009080F" w:rsidRPr="00E43F8B">
        <w:rPr>
          <w:sz w:val="28"/>
          <w:szCs w:val="28"/>
        </w:rPr>
        <w:t>,</w:t>
      </w:r>
      <w:r w:rsidR="00C65C42" w:rsidRPr="00E43F8B">
        <w:rPr>
          <w:sz w:val="28"/>
          <w:szCs w:val="28"/>
        </w:rPr>
        <w:t xml:space="preserve"> </w:t>
      </w:r>
      <w:r w:rsidR="00FE05BC" w:rsidRPr="00E43F8B">
        <w:rPr>
          <w:sz w:val="28"/>
          <w:szCs w:val="28"/>
        </w:rPr>
        <w:t>оформленн</w:t>
      </w:r>
      <w:r w:rsidR="00A55FC8" w:rsidRPr="00E43F8B">
        <w:rPr>
          <w:sz w:val="28"/>
          <w:szCs w:val="28"/>
        </w:rPr>
        <w:t>ые</w:t>
      </w:r>
      <w:r w:rsidR="00FE05BC" w:rsidRPr="00E43F8B">
        <w:rPr>
          <w:sz w:val="28"/>
          <w:szCs w:val="28"/>
        </w:rPr>
        <w:t xml:space="preserve"> согласно техническим требованиям</w:t>
      </w:r>
      <w:r w:rsidR="00864EC1" w:rsidRPr="00E43F8B">
        <w:rPr>
          <w:sz w:val="28"/>
          <w:szCs w:val="28"/>
        </w:rPr>
        <w:t xml:space="preserve"> (</w:t>
      </w:r>
      <w:r w:rsidR="006F49B5" w:rsidRPr="00E43F8B">
        <w:rPr>
          <w:sz w:val="28"/>
          <w:szCs w:val="28"/>
        </w:rPr>
        <w:t>Приложение 1</w:t>
      </w:r>
      <w:r w:rsidR="00864EC1" w:rsidRPr="00E43F8B">
        <w:rPr>
          <w:sz w:val="28"/>
          <w:szCs w:val="28"/>
        </w:rPr>
        <w:t>)</w:t>
      </w:r>
      <w:r w:rsidRPr="00E43F8B">
        <w:rPr>
          <w:sz w:val="28"/>
          <w:szCs w:val="28"/>
        </w:rPr>
        <w:t>,</w:t>
      </w:r>
      <w:r w:rsidR="005E734B" w:rsidRPr="00E43F8B">
        <w:rPr>
          <w:sz w:val="28"/>
          <w:szCs w:val="28"/>
        </w:rPr>
        <w:t xml:space="preserve"> </w:t>
      </w:r>
      <w:r w:rsidRPr="00E43F8B">
        <w:rPr>
          <w:sz w:val="28"/>
          <w:szCs w:val="28"/>
        </w:rPr>
        <w:t>в</w:t>
      </w:r>
      <w:r w:rsidR="005E734B" w:rsidRPr="00E43F8B">
        <w:rPr>
          <w:sz w:val="28"/>
          <w:szCs w:val="28"/>
        </w:rPr>
        <w:t xml:space="preserve"> теме письма необход</w:t>
      </w:r>
      <w:r w:rsidR="00E135FE" w:rsidRPr="00E43F8B">
        <w:rPr>
          <w:sz w:val="28"/>
          <w:szCs w:val="28"/>
        </w:rPr>
        <w:t xml:space="preserve">имо </w:t>
      </w:r>
      <w:r w:rsidR="005E734B" w:rsidRPr="00E43F8B">
        <w:rPr>
          <w:sz w:val="28"/>
          <w:szCs w:val="28"/>
        </w:rPr>
        <w:t>указать название секции</w:t>
      </w:r>
      <w:r w:rsidRPr="00E43F8B">
        <w:rPr>
          <w:sz w:val="28"/>
          <w:szCs w:val="28"/>
        </w:rPr>
        <w:t>;</w:t>
      </w:r>
      <w:r w:rsidR="00C65C42" w:rsidRPr="00E43F8B">
        <w:rPr>
          <w:sz w:val="28"/>
          <w:szCs w:val="28"/>
        </w:rPr>
        <w:t xml:space="preserve"> </w:t>
      </w:r>
    </w:p>
    <w:p w:rsidR="00D27E66" w:rsidRDefault="00E43F8B" w:rsidP="00E43F8B">
      <w:pPr>
        <w:pStyle w:val="11"/>
        <w:widowControl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43F8B">
        <w:rPr>
          <w:b/>
          <w:sz w:val="28"/>
          <w:szCs w:val="28"/>
        </w:rPr>
        <w:t>заполнить</w:t>
      </w:r>
      <w:r w:rsidRPr="00E43F8B">
        <w:rPr>
          <w:sz w:val="28"/>
          <w:szCs w:val="28"/>
        </w:rPr>
        <w:t xml:space="preserve"> </w:t>
      </w:r>
      <w:r w:rsidR="00853D5E" w:rsidRPr="00E43F8B">
        <w:rPr>
          <w:sz w:val="28"/>
          <w:szCs w:val="28"/>
        </w:rPr>
        <w:t>электронную</w:t>
      </w:r>
      <w:r w:rsidR="00853D5E" w:rsidRPr="00E43F8B">
        <w:rPr>
          <w:b/>
          <w:sz w:val="28"/>
          <w:szCs w:val="28"/>
        </w:rPr>
        <w:t xml:space="preserve"> </w:t>
      </w:r>
      <w:hyperlink r:id="rId11" w:history="1">
        <w:r w:rsidR="00853D5E" w:rsidRPr="00E43F8B">
          <w:rPr>
            <w:rStyle w:val="ad"/>
            <w:b/>
            <w:sz w:val="28"/>
            <w:szCs w:val="28"/>
          </w:rPr>
          <w:t>заявку</w:t>
        </w:r>
      </w:hyperlink>
      <w:bookmarkStart w:id="9" w:name="_Toc22538662"/>
      <w:bookmarkStart w:id="10" w:name="_Toc22539168"/>
      <w:r>
        <w:rPr>
          <w:sz w:val="28"/>
          <w:szCs w:val="28"/>
        </w:rPr>
        <w:t>.</w:t>
      </w:r>
    </w:p>
    <w:p w:rsidR="00E43F8B" w:rsidRPr="00E43F8B" w:rsidRDefault="00E43F8B" w:rsidP="00E43F8B">
      <w:pPr>
        <w:pStyle w:val="11"/>
        <w:widowControl/>
        <w:spacing w:line="240" w:lineRule="auto"/>
        <w:ind w:left="709" w:firstLine="0"/>
        <w:rPr>
          <w:sz w:val="28"/>
          <w:szCs w:val="28"/>
        </w:rPr>
      </w:pPr>
    </w:p>
    <w:p w:rsidR="00D27E66" w:rsidRPr="00E71BE7" w:rsidRDefault="00D27E66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r w:rsidRPr="00E71BE7">
        <w:rPr>
          <w:sz w:val="28"/>
          <w:szCs w:val="28"/>
          <w:lang w:val="ru-RU"/>
        </w:rPr>
        <w:t>6. УСЛОВИЯ ОТБОРА УЧАСТНИКОВ</w:t>
      </w:r>
      <w:bookmarkEnd w:id="9"/>
      <w:bookmarkEnd w:id="10"/>
    </w:p>
    <w:p w:rsidR="00D27E66" w:rsidRPr="00E71BE7" w:rsidRDefault="00D27E6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Все поступившие в указанные сроки работы, оформленные в соответствии с требованиями, оцениваются жюри </w:t>
      </w:r>
      <w:r w:rsidR="008B5C8E" w:rsidRPr="00E71BE7">
        <w:rPr>
          <w:sz w:val="28"/>
          <w:szCs w:val="28"/>
        </w:rPr>
        <w:t>секций</w:t>
      </w:r>
      <w:r w:rsidR="00317136" w:rsidRPr="00E71BE7">
        <w:rPr>
          <w:sz w:val="28"/>
          <w:szCs w:val="28"/>
        </w:rPr>
        <w:t xml:space="preserve"> </w:t>
      </w:r>
      <w:r w:rsidR="008B5C8E" w:rsidRPr="00E71BE7">
        <w:rPr>
          <w:sz w:val="28"/>
          <w:szCs w:val="28"/>
        </w:rPr>
        <w:t>д</w:t>
      </w:r>
      <w:r w:rsidR="00A55FC8" w:rsidRPr="00E71BE7">
        <w:rPr>
          <w:sz w:val="28"/>
          <w:szCs w:val="28"/>
        </w:rPr>
        <w:t>о 1 </w:t>
      </w:r>
      <w:r w:rsidR="00A25CEF" w:rsidRPr="00E71BE7">
        <w:rPr>
          <w:sz w:val="28"/>
          <w:szCs w:val="28"/>
        </w:rPr>
        <w:t>февраля</w:t>
      </w:r>
      <w:r w:rsidR="00880947" w:rsidRPr="00E71BE7">
        <w:rPr>
          <w:sz w:val="28"/>
          <w:szCs w:val="28"/>
        </w:rPr>
        <w:t xml:space="preserve"> 201</w:t>
      </w:r>
      <w:r w:rsidR="00174E65">
        <w:rPr>
          <w:sz w:val="28"/>
          <w:szCs w:val="28"/>
        </w:rPr>
        <w:t>7</w:t>
      </w:r>
      <w:r w:rsidR="00880947" w:rsidRPr="00E71BE7">
        <w:rPr>
          <w:sz w:val="28"/>
          <w:szCs w:val="28"/>
        </w:rPr>
        <w:t xml:space="preserve"> года</w:t>
      </w:r>
      <w:r w:rsidR="008B5C8E" w:rsidRPr="00E71BE7">
        <w:rPr>
          <w:sz w:val="28"/>
          <w:szCs w:val="28"/>
        </w:rPr>
        <w:t>.</w:t>
      </w:r>
      <w:r w:rsidR="001747F3" w:rsidRPr="00E71BE7">
        <w:rPr>
          <w:sz w:val="28"/>
          <w:szCs w:val="28"/>
        </w:rPr>
        <w:t xml:space="preserve"> </w:t>
      </w:r>
      <w:r w:rsidR="008B5C8E" w:rsidRPr="00E71BE7">
        <w:rPr>
          <w:sz w:val="28"/>
          <w:szCs w:val="28"/>
        </w:rPr>
        <w:t xml:space="preserve">Авторы </w:t>
      </w:r>
      <w:r w:rsidR="00A55FC8" w:rsidRPr="00E71BE7">
        <w:rPr>
          <w:sz w:val="28"/>
          <w:szCs w:val="28"/>
        </w:rPr>
        <w:t xml:space="preserve">работ, прошедших во второй тур, получают по электронной почте рецензию и приглашение для участия в финале. Желательно, чтобы </w:t>
      </w:r>
      <w:r w:rsidR="00317136" w:rsidRPr="00E71BE7">
        <w:rPr>
          <w:sz w:val="28"/>
          <w:szCs w:val="28"/>
        </w:rPr>
        <w:t>рекомендации</w:t>
      </w:r>
      <w:r w:rsidR="00A55FC8" w:rsidRPr="00E71BE7">
        <w:rPr>
          <w:sz w:val="28"/>
          <w:szCs w:val="28"/>
        </w:rPr>
        <w:t xml:space="preserve"> рецензентов были учтены в докладах </w:t>
      </w:r>
      <w:r w:rsidR="00317136" w:rsidRPr="00E71BE7">
        <w:rPr>
          <w:sz w:val="28"/>
          <w:szCs w:val="28"/>
        </w:rPr>
        <w:t>участников конкурса</w:t>
      </w:r>
      <w:r w:rsidR="00A55FC8" w:rsidRPr="00E71BE7">
        <w:rPr>
          <w:sz w:val="28"/>
          <w:szCs w:val="28"/>
        </w:rPr>
        <w:t xml:space="preserve">. </w:t>
      </w:r>
    </w:p>
    <w:p w:rsidR="00EE767B" w:rsidRPr="00E71BE7" w:rsidRDefault="00EE767B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К участию в конкурсе не принимаются работы, которые носят реферативный характер, а также работы нарушающие </w:t>
      </w:r>
      <w:r w:rsidR="002F4753" w:rsidRPr="00E71BE7">
        <w:rPr>
          <w:sz w:val="28"/>
          <w:szCs w:val="28"/>
        </w:rPr>
        <w:t>права других</w:t>
      </w:r>
      <w:r w:rsidRPr="00E71BE7">
        <w:rPr>
          <w:sz w:val="28"/>
          <w:szCs w:val="28"/>
        </w:rPr>
        <w:t xml:space="preserve"> автор</w:t>
      </w:r>
      <w:r w:rsidR="002F4753" w:rsidRPr="00E71BE7">
        <w:rPr>
          <w:sz w:val="28"/>
          <w:szCs w:val="28"/>
        </w:rPr>
        <w:t>ов</w:t>
      </w:r>
      <w:r w:rsidRPr="00E71BE7">
        <w:rPr>
          <w:sz w:val="28"/>
          <w:szCs w:val="28"/>
        </w:rPr>
        <w:t>.</w:t>
      </w:r>
    </w:p>
    <w:p w:rsidR="00524CB3" w:rsidRPr="00E71BE7" w:rsidRDefault="00524CB3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A25CEF" w:rsidRPr="00E71BE7" w:rsidRDefault="00880947" w:rsidP="00A25CEF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Очный тур пройдёт с </w:t>
      </w:r>
      <w:r w:rsidR="00174E65">
        <w:rPr>
          <w:sz w:val="28"/>
          <w:szCs w:val="28"/>
        </w:rPr>
        <w:t>22</w:t>
      </w:r>
      <w:r w:rsidRPr="00E71BE7">
        <w:rPr>
          <w:sz w:val="28"/>
          <w:szCs w:val="28"/>
        </w:rPr>
        <w:t xml:space="preserve"> по </w:t>
      </w:r>
      <w:r w:rsidR="00174E65">
        <w:rPr>
          <w:sz w:val="28"/>
          <w:szCs w:val="28"/>
        </w:rPr>
        <w:t>24</w:t>
      </w:r>
      <w:r w:rsidRPr="00E71BE7">
        <w:rPr>
          <w:sz w:val="28"/>
          <w:szCs w:val="28"/>
        </w:rPr>
        <w:t xml:space="preserve"> февраля 201</w:t>
      </w:r>
      <w:r w:rsidR="00174E65">
        <w:rPr>
          <w:sz w:val="28"/>
          <w:szCs w:val="28"/>
        </w:rPr>
        <w:t>7</w:t>
      </w:r>
      <w:r w:rsidRPr="00E71BE7">
        <w:rPr>
          <w:sz w:val="28"/>
          <w:szCs w:val="28"/>
        </w:rPr>
        <w:t xml:space="preserve"> года. </w:t>
      </w:r>
      <w:r w:rsidR="008418DF" w:rsidRPr="00E71BE7">
        <w:rPr>
          <w:sz w:val="28"/>
          <w:szCs w:val="28"/>
        </w:rPr>
        <w:t xml:space="preserve">В </w:t>
      </w:r>
      <w:r w:rsidR="009B6688" w:rsidRPr="00E71BE7">
        <w:rPr>
          <w:sz w:val="28"/>
          <w:szCs w:val="28"/>
        </w:rPr>
        <w:t>финале</w:t>
      </w:r>
      <w:r w:rsidR="008418DF" w:rsidRPr="00E71BE7">
        <w:rPr>
          <w:sz w:val="28"/>
          <w:szCs w:val="28"/>
        </w:rPr>
        <w:t xml:space="preserve"> конференции </w:t>
      </w:r>
      <w:r w:rsidR="00D27E66" w:rsidRPr="00E71BE7">
        <w:rPr>
          <w:sz w:val="28"/>
          <w:szCs w:val="28"/>
        </w:rPr>
        <w:t>участник</w:t>
      </w:r>
      <w:r w:rsidR="008418DF" w:rsidRPr="00E71BE7">
        <w:rPr>
          <w:sz w:val="28"/>
          <w:szCs w:val="28"/>
        </w:rPr>
        <w:t xml:space="preserve">и защищают свои </w:t>
      </w:r>
      <w:r w:rsidR="00D27E66" w:rsidRPr="00E71BE7">
        <w:rPr>
          <w:sz w:val="28"/>
          <w:szCs w:val="28"/>
        </w:rPr>
        <w:t xml:space="preserve">работы </w:t>
      </w:r>
      <w:r w:rsidR="00A25CEF" w:rsidRPr="00E71BE7">
        <w:rPr>
          <w:sz w:val="28"/>
          <w:szCs w:val="28"/>
        </w:rPr>
        <w:t>по секциям в форме стендовой сессии</w:t>
      </w:r>
      <w:r w:rsidR="00FD275A" w:rsidRPr="00E71BE7">
        <w:rPr>
          <w:sz w:val="28"/>
          <w:szCs w:val="28"/>
        </w:rPr>
        <w:t>.</w:t>
      </w:r>
      <w:r w:rsidR="00E6110C" w:rsidRPr="00E71BE7">
        <w:rPr>
          <w:sz w:val="28"/>
          <w:szCs w:val="28"/>
        </w:rPr>
        <w:t xml:space="preserve"> </w:t>
      </w:r>
    </w:p>
    <w:p w:rsidR="00BB2CE6" w:rsidRPr="00E71BE7" w:rsidRDefault="00BB2CE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D27E66" w:rsidRPr="00E71BE7" w:rsidRDefault="00D27E66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bookmarkStart w:id="11" w:name="_Toc22538664"/>
      <w:bookmarkStart w:id="12" w:name="_Toc22539170"/>
      <w:r w:rsidRPr="00E71BE7">
        <w:rPr>
          <w:sz w:val="28"/>
          <w:szCs w:val="28"/>
          <w:lang w:val="ru-RU"/>
        </w:rPr>
        <w:t>8. Подведение итогов</w:t>
      </w:r>
      <w:bookmarkEnd w:id="11"/>
      <w:bookmarkEnd w:id="12"/>
    </w:p>
    <w:p w:rsidR="00BE3510" w:rsidRPr="00E71BE7" w:rsidRDefault="00BE3510" w:rsidP="00BB2CE6">
      <w:pPr>
        <w:pStyle w:val="11"/>
        <w:keepLines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Оценивание защиты работы происходит как членами профессионального жюри, так и членами </w:t>
      </w:r>
      <w:r w:rsidR="001747F3" w:rsidRPr="00E71BE7">
        <w:rPr>
          <w:sz w:val="28"/>
          <w:szCs w:val="28"/>
        </w:rPr>
        <w:t>детского</w:t>
      </w:r>
      <w:r w:rsidRPr="00E71BE7">
        <w:rPr>
          <w:sz w:val="28"/>
          <w:szCs w:val="28"/>
        </w:rPr>
        <w:t xml:space="preserve"> (авторы работ) и учительского</w:t>
      </w:r>
      <w:r w:rsidR="001747F3" w:rsidRPr="00E71BE7">
        <w:rPr>
          <w:sz w:val="28"/>
          <w:szCs w:val="28"/>
        </w:rPr>
        <w:t xml:space="preserve"> </w:t>
      </w:r>
      <w:r w:rsidRPr="00E71BE7">
        <w:rPr>
          <w:sz w:val="28"/>
          <w:szCs w:val="28"/>
        </w:rPr>
        <w:t>(руководители работ) жюри.</w:t>
      </w:r>
    </w:p>
    <w:p w:rsidR="001747F3" w:rsidRPr="00E71BE7" w:rsidRDefault="00D27E6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>Итоговая оценка исследовательской работы представляет собой сумму количества баллов, полученных в результате оценивания исследовательской работы жюри предметного направления и публичного выступления автора</w:t>
      </w:r>
      <w:r w:rsidR="008B5C8E" w:rsidRPr="00E71BE7">
        <w:rPr>
          <w:sz w:val="28"/>
          <w:szCs w:val="28"/>
        </w:rPr>
        <w:t xml:space="preserve"> </w:t>
      </w:r>
      <w:r w:rsidR="008B5C8E" w:rsidRPr="00E71BE7">
        <w:rPr>
          <w:i/>
          <w:sz w:val="28"/>
          <w:szCs w:val="28"/>
        </w:rPr>
        <w:t>(</w:t>
      </w:r>
      <w:r w:rsidR="001747F3" w:rsidRPr="00E71BE7">
        <w:rPr>
          <w:i/>
          <w:sz w:val="28"/>
          <w:szCs w:val="28"/>
        </w:rPr>
        <w:t xml:space="preserve">Приложение </w:t>
      </w:r>
      <w:r w:rsidR="00FD275A" w:rsidRPr="00E71BE7">
        <w:rPr>
          <w:i/>
          <w:sz w:val="28"/>
          <w:szCs w:val="28"/>
        </w:rPr>
        <w:t>2</w:t>
      </w:r>
      <w:r w:rsidR="008B5C8E" w:rsidRPr="00E71BE7">
        <w:rPr>
          <w:i/>
          <w:sz w:val="28"/>
          <w:szCs w:val="28"/>
        </w:rPr>
        <w:t>, </w:t>
      </w:r>
      <w:r w:rsidR="00FD275A" w:rsidRPr="00E71BE7">
        <w:rPr>
          <w:i/>
          <w:sz w:val="28"/>
          <w:szCs w:val="28"/>
        </w:rPr>
        <w:t>3</w:t>
      </w:r>
      <w:r w:rsidR="00174E65">
        <w:rPr>
          <w:i/>
          <w:sz w:val="28"/>
          <w:szCs w:val="28"/>
        </w:rPr>
        <w:t>)</w:t>
      </w:r>
      <w:r w:rsidRPr="00E71BE7">
        <w:rPr>
          <w:i/>
          <w:sz w:val="28"/>
          <w:szCs w:val="28"/>
        </w:rPr>
        <w:t>.</w:t>
      </w:r>
      <w:r w:rsidRPr="00E71BE7">
        <w:rPr>
          <w:sz w:val="28"/>
          <w:szCs w:val="28"/>
        </w:rPr>
        <w:t xml:space="preserve"> </w:t>
      </w:r>
    </w:p>
    <w:p w:rsidR="00C5512D" w:rsidRPr="00E71BE7" w:rsidRDefault="00006A17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Лучшие </w:t>
      </w:r>
      <w:r w:rsidR="00D27E66" w:rsidRPr="00E71BE7">
        <w:rPr>
          <w:sz w:val="28"/>
          <w:szCs w:val="28"/>
        </w:rPr>
        <w:t>работ</w:t>
      </w:r>
      <w:r w:rsidRPr="00E71BE7">
        <w:rPr>
          <w:sz w:val="28"/>
          <w:szCs w:val="28"/>
        </w:rPr>
        <w:t>ы</w:t>
      </w:r>
      <w:r w:rsidR="00D27E66" w:rsidRPr="00E71BE7">
        <w:rPr>
          <w:sz w:val="28"/>
          <w:szCs w:val="28"/>
        </w:rPr>
        <w:t>, награждаются дипломами</w:t>
      </w:r>
      <w:r w:rsidR="00346F83" w:rsidRPr="00E71BE7">
        <w:rPr>
          <w:sz w:val="28"/>
          <w:szCs w:val="28"/>
        </w:rPr>
        <w:t xml:space="preserve"> и </w:t>
      </w:r>
      <w:r w:rsidR="00174E65">
        <w:rPr>
          <w:sz w:val="28"/>
          <w:szCs w:val="28"/>
        </w:rPr>
        <w:t xml:space="preserve">памятными </w:t>
      </w:r>
      <w:r w:rsidR="00346F83" w:rsidRPr="00E71BE7">
        <w:rPr>
          <w:sz w:val="28"/>
          <w:szCs w:val="28"/>
        </w:rPr>
        <w:t>призами</w:t>
      </w:r>
      <w:r w:rsidR="00D27E66" w:rsidRPr="00E71BE7">
        <w:rPr>
          <w:sz w:val="28"/>
          <w:szCs w:val="28"/>
        </w:rPr>
        <w:t xml:space="preserve">. </w:t>
      </w:r>
      <w:r w:rsidR="008B5C8E" w:rsidRPr="00E71BE7">
        <w:rPr>
          <w:sz w:val="28"/>
          <w:szCs w:val="28"/>
        </w:rPr>
        <w:t>Руководители</w:t>
      </w:r>
      <w:r w:rsidR="00E77E8D" w:rsidRPr="00E71BE7">
        <w:rPr>
          <w:sz w:val="28"/>
          <w:szCs w:val="28"/>
        </w:rPr>
        <w:t xml:space="preserve"> работ также</w:t>
      </w:r>
      <w:r w:rsidR="008B5C8E" w:rsidRPr="00E71BE7">
        <w:rPr>
          <w:sz w:val="28"/>
          <w:szCs w:val="28"/>
        </w:rPr>
        <w:t xml:space="preserve"> награждаются дипломами соответствующих степеней.</w:t>
      </w:r>
    </w:p>
    <w:p w:rsidR="00956DDD" w:rsidRPr="00E71BE7" w:rsidRDefault="00E97C0A" w:rsidP="00D27E66">
      <w:pPr>
        <w:pStyle w:val="11"/>
        <w:widowControl/>
        <w:spacing w:line="240" w:lineRule="auto"/>
        <w:ind w:firstLine="709"/>
        <w:rPr>
          <w:i/>
          <w:sz w:val="28"/>
          <w:szCs w:val="28"/>
        </w:rPr>
      </w:pPr>
      <w:r w:rsidRPr="00E71BE7">
        <w:rPr>
          <w:sz w:val="28"/>
          <w:szCs w:val="28"/>
        </w:rPr>
        <w:t xml:space="preserve">По результатам работы конференции </w:t>
      </w:r>
      <w:r w:rsidR="00FD275A" w:rsidRPr="00E71BE7">
        <w:rPr>
          <w:sz w:val="28"/>
          <w:szCs w:val="28"/>
        </w:rPr>
        <w:t xml:space="preserve">и семинара </w:t>
      </w:r>
      <w:r w:rsidRPr="00E71BE7">
        <w:rPr>
          <w:sz w:val="28"/>
          <w:szCs w:val="28"/>
        </w:rPr>
        <w:t>изда</w:t>
      </w:r>
      <w:r w:rsidR="00BB2CE6" w:rsidRPr="00E71BE7">
        <w:rPr>
          <w:sz w:val="28"/>
          <w:szCs w:val="28"/>
        </w:rPr>
        <w:t xml:space="preserve">ется </w:t>
      </w:r>
      <w:r w:rsidRPr="00E71BE7">
        <w:rPr>
          <w:sz w:val="28"/>
          <w:szCs w:val="28"/>
        </w:rPr>
        <w:t>сборник тезисов лучших работ участников</w:t>
      </w:r>
      <w:r w:rsidR="00B24A40" w:rsidRPr="00E71BE7">
        <w:rPr>
          <w:sz w:val="28"/>
          <w:szCs w:val="28"/>
        </w:rPr>
        <w:t>.</w:t>
      </w:r>
    </w:p>
    <w:p w:rsidR="00AE5DE4" w:rsidRPr="00E71BE7" w:rsidRDefault="00AE5DE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4E44F4" w:rsidRPr="00E71BE7" w:rsidRDefault="004E44F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4E44F4" w:rsidRPr="00E71BE7" w:rsidRDefault="004E44F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4E44F4" w:rsidRPr="00E71BE7" w:rsidRDefault="004E44F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4E44F4" w:rsidRPr="00E71BE7" w:rsidRDefault="004E44F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504C6D" w:rsidRPr="00E71BE7" w:rsidRDefault="00AE5DE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Разработано </w:t>
      </w:r>
      <w:r w:rsidR="00504C6D" w:rsidRPr="00E71BE7">
        <w:rPr>
          <w:sz w:val="28"/>
          <w:szCs w:val="28"/>
        </w:rPr>
        <w:t>методическим объединением учителей</w:t>
      </w:r>
    </w:p>
    <w:p w:rsidR="004E44F4" w:rsidRPr="00E71BE7" w:rsidRDefault="00504C6D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предметов естественнонаучного цикла </w:t>
      </w:r>
    </w:p>
    <w:p w:rsidR="00AE5DE4" w:rsidRPr="00E71BE7" w:rsidRDefault="00203D88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лицея </w:t>
      </w:r>
      <w:r w:rsidR="001747F3" w:rsidRPr="00E71BE7">
        <w:rPr>
          <w:sz w:val="28"/>
          <w:szCs w:val="28"/>
        </w:rPr>
        <w:t>государственного учреждения высшего профессионального образования</w:t>
      </w:r>
      <w:r w:rsidR="001747F3" w:rsidRPr="00E71BE7">
        <w:rPr>
          <w:i/>
          <w:sz w:val="28"/>
          <w:szCs w:val="28"/>
        </w:rPr>
        <w:t xml:space="preserve"> </w:t>
      </w:r>
      <w:r w:rsidR="004E44F4" w:rsidRPr="00E71BE7">
        <w:rPr>
          <w:sz w:val="28"/>
          <w:szCs w:val="28"/>
        </w:rPr>
        <w:t>«Белорусско-Российский университет»</w:t>
      </w:r>
    </w:p>
    <w:p w:rsidR="00504C6D" w:rsidRPr="00E71BE7" w:rsidRDefault="00504C6D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4E44F4" w:rsidRPr="00E71BE7" w:rsidRDefault="00AE5DE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Рассмотрено на заседании методического совета </w:t>
      </w:r>
    </w:p>
    <w:p w:rsidR="001747F3" w:rsidRPr="00E71BE7" w:rsidRDefault="00203D88" w:rsidP="001747F3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лицея </w:t>
      </w:r>
      <w:r w:rsidR="001747F3" w:rsidRPr="00E71BE7">
        <w:rPr>
          <w:sz w:val="28"/>
          <w:szCs w:val="28"/>
        </w:rPr>
        <w:t>государственного учреждения высшего профессионального образования</w:t>
      </w:r>
      <w:r w:rsidR="001747F3" w:rsidRPr="00E71BE7">
        <w:rPr>
          <w:i/>
          <w:sz w:val="28"/>
          <w:szCs w:val="28"/>
        </w:rPr>
        <w:t xml:space="preserve"> </w:t>
      </w:r>
      <w:r w:rsidR="001747F3" w:rsidRPr="00E71BE7">
        <w:rPr>
          <w:sz w:val="28"/>
          <w:szCs w:val="28"/>
        </w:rPr>
        <w:t>«Белорусско-Российский университет»</w:t>
      </w:r>
    </w:p>
    <w:p w:rsidR="00AE5DE4" w:rsidRPr="00E71BE7" w:rsidRDefault="00AE5DE4" w:rsidP="004E44F4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 </w:t>
      </w:r>
    </w:p>
    <w:p w:rsidR="00203D88" w:rsidRDefault="00AE5DE4" w:rsidP="001747F3">
      <w:pPr>
        <w:jc w:val="right"/>
        <w:rPr>
          <w:sz w:val="28"/>
          <w:szCs w:val="28"/>
        </w:rPr>
      </w:pPr>
      <w:r w:rsidRPr="00E71BE7">
        <w:rPr>
          <w:sz w:val="28"/>
          <w:szCs w:val="28"/>
        </w:rPr>
        <w:t>протокол №</w:t>
      </w:r>
      <w:r w:rsidR="00BB2CE6" w:rsidRPr="00E71BE7">
        <w:rPr>
          <w:sz w:val="28"/>
          <w:szCs w:val="28"/>
        </w:rPr>
        <w:t>2</w:t>
      </w:r>
      <w:r w:rsidRPr="00E71BE7">
        <w:rPr>
          <w:sz w:val="28"/>
          <w:szCs w:val="28"/>
        </w:rPr>
        <w:t xml:space="preserve"> от </w:t>
      </w:r>
      <w:r w:rsidR="00174E65">
        <w:rPr>
          <w:sz w:val="28"/>
          <w:szCs w:val="28"/>
        </w:rPr>
        <w:t>31</w:t>
      </w:r>
      <w:r w:rsidRPr="00E71BE7">
        <w:rPr>
          <w:sz w:val="28"/>
          <w:szCs w:val="28"/>
        </w:rPr>
        <w:t>.10.201</w:t>
      </w:r>
      <w:r w:rsidR="00174E65">
        <w:rPr>
          <w:sz w:val="28"/>
          <w:szCs w:val="28"/>
        </w:rPr>
        <w:t>6</w:t>
      </w:r>
    </w:p>
    <w:p w:rsidR="00203D88" w:rsidRDefault="00203D88" w:rsidP="001747F3">
      <w:pPr>
        <w:jc w:val="right"/>
        <w:rPr>
          <w:sz w:val="28"/>
          <w:szCs w:val="28"/>
        </w:rPr>
      </w:pPr>
    </w:p>
    <w:p w:rsidR="00203D88" w:rsidRDefault="00203D88" w:rsidP="00203D88">
      <w:pPr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</w:p>
    <w:p w:rsidR="00203D88" w:rsidRDefault="00203D88" w:rsidP="00203D88">
      <w:pPr>
        <w:rPr>
          <w:sz w:val="28"/>
          <w:szCs w:val="28"/>
        </w:rPr>
      </w:pPr>
      <w:r w:rsidRPr="00203D88">
        <w:rPr>
          <w:sz w:val="28"/>
          <w:szCs w:val="28"/>
        </w:rPr>
        <w:t>Плетнев Александр Эдуардович</w:t>
      </w:r>
      <w:r w:rsidRPr="00E71BE7">
        <w:rPr>
          <w:sz w:val="28"/>
          <w:szCs w:val="28"/>
        </w:rPr>
        <w:t xml:space="preserve"> </w:t>
      </w:r>
    </w:p>
    <w:p w:rsidR="00203D88" w:rsidRDefault="00203D88" w:rsidP="00203D88">
      <w:pPr>
        <w:rPr>
          <w:sz w:val="28"/>
          <w:szCs w:val="28"/>
        </w:rPr>
      </w:pPr>
      <w:hyperlink r:id="rId12" w:history="1">
        <w:r w:rsidRPr="00203D88">
          <w:rPr>
            <w:rFonts w:eastAsia="Arial Unicode MS"/>
            <w:sz w:val="28"/>
            <w:szCs w:val="28"/>
            <w:lang w:eastAsia="en-US"/>
          </w:rPr>
          <w:t>+375447136008</w:t>
        </w:r>
      </w:hyperlink>
      <w:r w:rsidRPr="00203D88">
        <w:rPr>
          <w:rFonts w:eastAsia="Arial Unicode MS"/>
          <w:sz w:val="28"/>
          <w:szCs w:val="28"/>
          <w:lang w:eastAsia="en-US"/>
        </w:rPr>
        <w:t>, +3752974516</w:t>
      </w:r>
      <w:r>
        <w:rPr>
          <w:rFonts w:eastAsia="Arial Unicode MS"/>
          <w:sz w:val="28"/>
          <w:szCs w:val="28"/>
          <w:lang w:eastAsia="en-US"/>
        </w:rPr>
        <w:t>6</w:t>
      </w:r>
      <w:r w:rsidRPr="00203D88">
        <w:rPr>
          <w:rFonts w:eastAsia="Arial Unicode MS"/>
          <w:sz w:val="28"/>
          <w:szCs w:val="28"/>
          <w:lang w:eastAsia="en-US"/>
        </w:rPr>
        <w:t>1</w:t>
      </w:r>
    </w:p>
    <w:p w:rsidR="00FB5679" w:rsidRPr="00E71BE7" w:rsidRDefault="00203D88" w:rsidP="00203D88">
      <w:pPr>
        <w:rPr>
          <w:sz w:val="28"/>
          <w:szCs w:val="28"/>
        </w:rPr>
      </w:pPr>
      <w:hyperlink r:id="rId13" w:history="1">
        <w:r w:rsidRPr="00E43F8B">
          <w:rPr>
            <w:rStyle w:val="ad"/>
            <w:sz w:val="28"/>
            <w:szCs w:val="28"/>
            <w:lang w:val="en-US"/>
          </w:rPr>
          <w:t>conf</w:t>
        </w:r>
        <w:r w:rsidRPr="00E43F8B">
          <w:rPr>
            <w:rStyle w:val="ad"/>
            <w:sz w:val="28"/>
            <w:szCs w:val="28"/>
          </w:rPr>
          <w:t>_</w:t>
        </w:r>
        <w:r w:rsidRPr="00E43F8B">
          <w:rPr>
            <w:rStyle w:val="ad"/>
            <w:sz w:val="28"/>
            <w:szCs w:val="28"/>
            <w:lang w:val="en-US"/>
          </w:rPr>
          <w:t>bru</w:t>
        </w:r>
        <w:r w:rsidRPr="00E43F8B">
          <w:rPr>
            <w:rStyle w:val="ad"/>
            <w:sz w:val="28"/>
            <w:szCs w:val="28"/>
          </w:rPr>
          <w:t>@</w:t>
        </w:r>
        <w:r w:rsidRPr="00E43F8B">
          <w:rPr>
            <w:rStyle w:val="ad"/>
            <w:sz w:val="28"/>
            <w:szCs w:val="28"/>
            <w:lang w:val="en-US"/>
          </w:rPr>
          <w:t>mail</w:t>
        </w:r>
        <w:r w:rsidRPr="00E43F8B">
          <w:rPr>
            <w:rStyle w:val="ad"/>
            <w:sz w:val="28"/>
            <w:szCs w:val="28"/>
          </w:rPr>
          <w:t>.</w:t>
        </w:r>
        <w:r w:rsidRPr="00E43F8B">
          <w:rPr>
            <w:rStyle w:val="ad"/>
            <w:sz w:val="28"/>
            <w:szCs w:val="28"/>
            <w:lang w:val="en-US"/>
          </w:rPr>
          <w:t>ru</w:t>
        </w:r>
      </w:hyperlink>
      <w:r w:rsidR="00956DDD" w:rsidRPr="00E71BE7">
        <w:rPr>
          <w:sz w:val="28"/>
          <w:szCs w:val="28"/>
        </w:rPr>
        <w:br w:type="page"/>
      </w:r>
    </w:p>
    <w:p w:rsidR="00FB5679" w:rsidRPr="00E71BE7" w:rsidRDefault="00FB5679" w:rsidP="00FB5679">
      <w:pPr>
        <w:pStyle w:val="11"/>
        <w:widowControl/>
        <w:spacing w:line="240" w:lineRule="auto"/>
        <w:ind w:firstLine="709"/>
        <w:jc w:val="right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lastRenderedPageBreak/>
        <w:t>Приложение 1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t>ТЕХНИЧЕСКИЕ ТРЕБОВАНИЯ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t>ОФОРМЛЕНИЕ ИССЛЕДОВАТЕЛЬСКОЙ РАБОТЫ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Ученическая исследовательская работа по своей форме и структуре близка к научному исследованию. В отличие от научного исследования, которое представляет собой процесс выработки новых научных знаний, исследовательская деятельность учащихся подразумевает ознакомление учащихся с методами выполнения исследовательских работ, сбора, обработки и анализа полученного материала, а также направлена на выработку умения обобщать данные и формулировать результат. 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>Исследовательская работа, представленная на конкурс должна содержать: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trike/>
          <w:sz w:val="28"/>
          <w:szCs w:val="28"/>
        </w:rPr>
      </w:pPr>
      <w:r w:rsidRPr="00E71BE7">
        <w:rPr>
          <w:b/>
          <w:sz w:val="28"/>
          <w:szCs w:val="28"/>
        </w:rPr>
        <w:t>Титульный лист</w:t>
      </w:r>
      <w:r w:rsidRPr="00E71BE7">
        <w:rPr>
          <w:sz w:val="28"/>
          <w:szCs w:val="28"/>
        </w:rPr>
        <w:t xml:space="preserve"> с указанием темы исследования, Ф.И.О. автора (авторов) и научного руководителя, полное название учреждения образования (приложение </w:t>
      </w:r>
      <w:r w:rsidR="00203D88">
        <w:rPr>
          <w:sz w:val="28"/>
          <w:szCs w:val="28"/>
        </w:rPr>
        <w:t>4</w:t>
      </w:r>
      <w:r w:rsidRPr="00E71BE7">
        <w:rPr>
          <w:sz w:val="28"/>
          <w:szCs w:val="28"/>
        </w:rPr>
        <w:t>).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>Содержание</w:t>
      </w:r>
      <w:r w:rsidRPr="00E71BE7">
        <w:rPr>
          <w:sz w:val="28"/>
          <w:szCs w:val="28"/>
        </w:rPr>
        <w:t>, включающее название структурных частей с указанием нумерации соответствующих страниц арабскими цифрами.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>Введение</w:t>
      </w:r>
      <w:r w:rsidRPr="00E71BE7">
        <w:rPr>
          <w:sz w:val="28"/>
          <w:szCs w:val="28"/>
        </w:rPr>
        <w:t xml:space="preserve"> (постановка задачи), в котором приводится описание исследуемой проблемы (обосновывается актуальность темы исследования, делается краткий обзор известных данных и литературы, </w:t>
      </w:r>
      <w:proofErr w:type="spellStart"/>
      <w:proofErr w:type="gramStart"/>
      <w:r w:rsidRPr="00E71BE7">
        <w:rPr>
          <w:sz w:val="28"/>
          <w:szCs w:val="28"/>
        </w:rPr>
        <w:t>интернет-источников</w:t>
      </w:r>
      <w:proofErr w:type="spellEnd"/>
      <w:proofErr w:type="gramEnd"/>
      <w:r w:rsidRPr="00E71BE7">
        <w:rPr>
          <w:sz w:val="28"/>
          <w:szCs w:val="28"/>
        </w:rPr>
        <w:t>, указывается объект и предмет исследования, формулируются цель и задачи исследования, исходные идеи и гипотезы).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>Основная часть</w:t>
      </w:r>
      <w:r w:rsidRPr="00E71BE7">
        <w:rPr>
          <w:sz w:val="28"/>
          <w:szCs w:val="28"/>
        </w:rPr>
        <w:t>, в которой в зависимости от специфики предмета и темы исследования описываются: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методы исследования (общая методика исследований, использованные или самостоятельно построенные модели и т.п.);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сведения, подтверждающие достоверность проведенных исследований (аксиомы и допущения; законы и теории; идеи и методы доказательств; при необходимости даются полные доказательства);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инструментальные средства исследований (использованные технологии, оборудование, приборы, компьютерные средства);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теоретические результаты (обнаружена закономерность, сформулировано правило, закон…);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экспериментальные результаты (описание опытов, экспериментов, наблюдений и т.п.; собственные данные, полученные при их проведении, видео-, фот</w:t>
      </w:r>
      <w:proofErr w:type="gramStart"/>
      <w:r w:rsidRPr="00E71BE7">
        <w:rPr>
          <w:sz w:val="28"/>
          <w:szCs w:val="28"/>
        </w:rPr>
        <w:t>о-</w:t>
      </w:r>
      <w:proofErr w:type="gramEnd"/>
      <w:r w:rsidRPr="00E71BE7">
        <w:rPr>
          <w:sz w:val="28"/>
          <w:szCs w:val="28"/>
        </w:rPr>
        <w:t>, и др. материалы).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>Заключение</w:t>
      </w:r>
      <w:r w:rsidRPr="00E71BE7">
        <w:rPr>
          <w:sz w:val="28"/>
          <w:szCs w:val="28"/>
        </w:rPr>
        <w:t>, в котором кратко формулируются: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основные результаты; 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личный вклад автора работы в проведенное исследование;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анализ результатов на соответствие исходным идеям и гипотезам; 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общие выводы, включающие данные о степени новизны полученных результатов, возможной теоретической и (или) практической значимости, направлениях дальнейших исследований. 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>В случае</w:t>
      </w:r>
      <w:proofErr w:type="gramStart"/>
      <w:r w:rsidRPr="00E71BE7">
        <w:rPr>
          <w:sz w:val="28"/>
          <w:szCs w:val="28"/>
        </w:rPr>
        <w:t>,</w:t>
      </w:r>
      <w:proofErr w:type="gramEnd"/>
      <w:r w:rsidRPr="00E71BE7">
        <w:rPr>
          <w:sz w:val="28"/>
          <w:szCs w:val="28"/>
        </w:rPr>
        <w:t xml:space="preserve"> если работа проводилась с привлечением ученых и оборудования сторонних организаций, то необходимо указать, какая часть работы проводилась самостоятельно, а какая с привлечением соответствующих специалистов.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lastRenderedPageBreak/>
        <w:t>Список использ</w:t>
      </w:r>
      <w:r w:rsidR="00E71BE7" w:rsidRPr="00E71BE7">
        <w:rPr>
          <w:b/>
          <w:sz w:val="28"/>
          <w:szCs w:val="28"/>
        </w:rPr>
        <w:t>ованн</w:t>
      </w:r>
      <w:r w:rsidRPr="00E71BE7">
        <w:rPr>
          <w:b/>
          <w:sz w:val="28"/>
          <w:szCs w:val="28"/>
        </w:rPr>
        <w:t xml:space="preserve">ых источников </w:t>
      </w:r>
      <w:r w:rsidRPr="00E71BE7">
        <w:rPr>
          <w:sz w:val="28"/>
          <w:szCs w:val="28"/>
        </w:rPr>
        <w:t xml:space="preserve">(книги, монографии, газетные или журнальные статьи, адреса сайтов и др.) составляется в алфавитном порядке авторов. </w:t>
      </w:r>
      <w:r w:rsidRPr="00E71BE7">
        <w:rPr>
          <w:b/>
          <w:sz w:val="28"/>
          <w:szCs w:val="28"/>
        </w:rPr>
        <w:t>Ссылки на используемые источники по тексту работы обязательны!</w:t>
      </w:r>
      <w:r w:rsidRPr="00E71BE7">
        <w:rPr>
          <w:sz w:val="28"/>
          <w:szCs w:val="28"/>
        </w:rPr>
        <w:t xml:space="preserve"> Список используемых источников и ссылки должны быть оформлены в соответствии с правилами библиографического описания (</w:t>
      </w:r>
      <w:hyperlink r:id="rId14" w:history="1">
        <w:r w:rsidR="00174E65" w:rsidRPr="00DE34DF">
          <w:rPr>
            <w:rStyle w:val="ad"/>
            <w:sz w:val="28"/>
            <w:szCs w:val="28"/>
          </w:rPr>
          <w:t>http://ufclub.bru.by/load/novosti/novosti/oformlenie_literatury/137-1-0-812</w:t>
        </w:r>
      </w:hyperlink>
      <w:proofErr w:type="gramStart"/>
      <w:r w:rsidR="00174E65">
        <w:rPr>
          <w:sz w:val="28"/>
          <w:szCs w:val="28"/>
        </w:rPr>
        <w:t xml:space="preserve"> </w:t>
      </w:r>
      <w:r w:rsidRPr="00E71BE7">
        <w:rPr>
          <w:sz w:val="28"/>
          <w:szCs w:val="28"/>
        </w:rPr>
        <w:t>)</w:t>
      </w:r>
      <w:proofErr w:type="gramEnd"/>
      <w:r w:rsidRPr="00E71BE7">
        <w:rPr>
          <w:sz w:val="28"/>
          <w:szCs w:val="28"/>
        </w:rPr>
        <w:t>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 xml:space="preserve">Приложения </w:t>
      </w:r>
      <w:r w:rsidRPr="00E71BE7">
        <w:rPr>
          <w:sz w:val="28"/>
          <w:szCs w:val="28"/>
        </w:rPr>
        <w:t>(дополнительные тексты, таблицы, графики, карты и др.) оформляются на отдельных листах с заголовком в правом верхнем углу, размещаются после списка используемых источников со сквозной нумерацией страниц всего текста работы.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Исследовательская работа оформляется в формате </w:t>
      </w:r>
      <w:r w:rsidRPr="00E71BE7">
        <w:rPr>
          <w:sz w:val="28"/>
          <w:szCs w:val="28"/>
          <w:lang w:val="en-US"/>
        </w:rPr>
        <w:t>Word</w:t>
      </w:r>
      <w:r w:rsidRPr="00E71BE7">
        <w:rPr>
          <w:sz w:val="28"/>
          <w:szCs w:val="28"/>
        </w:rPr>
        <w:t>:</w:t>
      </w:r>
    </w:p>
    <w:p w:rsidR="00956DDD" w:rsidRPr="00E71BE7" w:rsidRDefault="00956DDD" w:rsidP="00504C6D">
      <w:pPr>
        <w:pStyle w:val="11"/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шрифт </w:t>
      </w:r>
      <w:r w:rsidRPr="00E71BE7">
        <w:rPr>
          <w:sz w:val="28"/>
          <w:szCs w:val="28"/>
          <w:lang w:val="en-US"/>
        </w:rPr>
        <w:t>Times New Roman</w:t>
      </w:r>
      <w:r w:rsidRPr="00E71BE7">
        <w:rPr>
          <w:sz w:val="28"/>
          <w:szCs w:val="28"/>
        </w:rPr>
        <w:t xml:space="preserve">, 14 </w:t>
      </w:r>
      <w:r w:rsidRPr="00E71BE7">
        <w:rPr>
          <w:sz w:val="28"/>
          <w:szCs w:val="28"/>
          <w:lang w:val="en-US"/>
        </w:rPr>
        <w:t>pt</w:t>
      </w:r>
      <w:r w:rsidRPr="00E71BE7">
        <w:rPr>
          <w:sz w:val="28"/>
          <w:szCs w:val="28"/>
        </w:rPr>
        <w:t xml:space="preserve">; интервал 1,5 (полуторный); </w:t>
      </w:r>
    </w:p>
    <w:p w:rsidR="00956DDD" w:rsidRPr="00E71BE7" w:rsidRDefault="00956DDD" w:rsidP="00504C6D">
      <w:pPr>
        <w:pStyle w:val="11"/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поля: правое – 1,5 см, левое 3 – см, верхнее и нижнее по 2 см; </w:t>
      </w:r>
    </w:p>
    <w:p w:rsidR="00956DDD" w:rsidRPr="00E71BE7" w:rsidRDefault="00956DDD" w:rsidP="00504C6D">
      <w:pPr>
        <w:pStyle w:val="11"/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выравнивание по ширине; </w:t>
      </w:r>
    </w:p>
    <w:p w:rsidR="00956DDD" w:rsidRPr="00E71BE7" w:rsidRDefault="00956DDD" w:rsidP="00504C6D">
      <w:pPr>
        <w:pStyle w:val="11"/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нумерация страниц в правом нижнем углу начинается с титульного листа и заканчивается приложениями, на титульном листе номера страниц не указываются. </w:t>
      </w:r>
    </w:p>
    <w:p w:rsidR="00956DDD" w:rsidRPr="00E71BE7" w:rsidRDefault="00956DDD" w:rsidP="00504C6D">
      <w:pPr>
        <w:pStyle w:val="11"/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все  рисунки, таблицы должны быть подписаны и пронумерованы.</w:t>
      </w:r>
    </w:p>
    <w:p w:rsidR="00956DDD" w:rsidRPr="00E71BE7" w:rsidRDefault="00956DDD" w:rsidP="00ED3B73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Объем работы не должен превышать 10 страниц, приложения могут занимать до 10 страниц. </w:t>
      </w:r>
    </w:p>
    <w:p w:rsidR="00ED3B73" w:rsidRPr="00E71BE7" w:rsidRDefault="00ED3B73" w:rsidP="00ED3B73">
      <w:pPr>
        <w:pStyle w:val="11"/>
        <w:widowControl/>
        <w:spacing w:line="240" w:lineRule="auto"/>
        <w:ind w:firstLine="709"/>
        <w:rPr>
          <w:b/>
          <w:sz w:val="28"/>
          <w:szCs w:val="28"/>
        </w:rPr>
      </w:pPr>
    </w:p>
    <w:p w:rsidR="00956DDD" w:rsidRPr="00E71BE7" w:rsidRDefault="00956DDD" w:rsidP="00956DDD">
      <w:pPr>
        <w:jc w:val="center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t>ОФОРМЛЕНИЕ ТЕЗИСОВ РАБОТЫ</w:t>
      </w:r>
    </w:p>
    <w:p w:rsidR="00956DDD" w:rsidRPr="00E71BE7" w:rsidRDefault="00956DDD" w:rsidP="00956DDD">
      <w:pPr>
        <w:numPr>
          <w:ilvl w:val="0"/>
          <w:numId w:val="11"/>
        </w:numPr>
        <w:jc w:val="both"/>
        <w:rPr>
          <w:sz w:val="28"/>
          <w:szCs w:val="28"/>
        </w:rPr>
      </w:pPr>
      <w:r w:rsidRPr="00E71BE7">
        <w:rPr>
          <w:sz w:val="28"/>
          <w:szCs w:val="28"/>
        </w:rPr>
        <w:t xml:space="preserve">Объем тезисов - </w:t>
      </w:r>
      <w:r w:rsidR="007B1835" w:rsidRPr="00E71BE7">
        <w:rPr>
          <w:sz w:val="28"/>
          <w:szCs w:val="28"/>
        </w:rPr>
        <w:t>2</w:t>
      </w:r>
      <w:r w:rsidRPr="00E71BE7">
        <w:rPr>
          <w:sz w:val="28"/>
          <w:szCs w:val="28"/>
        </w:rPr>
        <w:t xml:space="preserve"> страниц</w:t>
      </w:r>
      <w:r w:rsidR="007B1835" w:rsidRPr="00E71BE7">
        <w:rPr>
          <w:sz w:val="28"/>
          <w:szCs w:val="28"/>
        </w:rPr>
        <w:t>ы</w:t>
      </w:r>
      <w:r w:rsidRPr="00E71BE7">
        <w:rPr>
          <w:sz w:val="28"/>
          <w:szCs w:val="28"/>
        </w:rPr>
        <w:t>.</w:t>
      </w:r>
    </w:p>
    <w:p w:rsidR="00956DDD" w:rsidRPr="00E71BE7" w:rsidRDefault="00956DDD" w:rsidP="00956DDD">
      <w:pPr>
        <w:numPr>
          <w:ilvl w:val="0"/>
          <w:numId w:val="11"/>
        </w:numPr>
        <w:jc w:val="both"/>
        <w:rPr>
          <w:sz w:val="28"/>
          <w:szCs w:val="28"/>
        </w:rPr>
      </w:pPr>
      <w:r w:rsidRPr="00E71BE7">
        <w:rPr>
          <w:sz w:val="28"/>
          <w:szCs w:val="28"/>
        </w:rPr>
        <w:t>Тезисы должны содержать: название работы, ФИО  авторов, класс, место учебы, название населенного пункта и сам текст тезисов</w:t>
      </w:r>
      <w:r w:rsidR="00103C92" w:rsidRPr="00E71BE7">
        <w:rPr>
          <w:sz w:val="28"/>
          <w:szCs w:val="28"/>
        </w:rPr>
        <w:t xml:space="preserve"> </w:t>
      </w:r>
      <w:r w:rsidR="00103C92" w:rsidRPr="00E71BE7">
        <w:rPr>
          <w:i/>
          <w:sz w:val="28"/>
          <w:szCs w:val="28"/>
        </w:rPr>
        <w:t>(</w:t>
      </w:r>
      <w:proofErr w:type="gramStart"/>
      <w:r w:rsidR="00103C92" w:rsidRPr="00E71BE7">
        <w:rPr>
          <w:i/>
          <w:sz w:val="28"/>
          <w:szCs w:val="28"/>
        </w:rPr>
        <w:t>см</w:t>
      </w:r>
      <w:proofErr w:type="gramEnd"/>
      <w:r w:rsidR="00103C92" w:rsidRPr="00E71BE7">
        <w:rPr>
          <w:i/>
          <w:sz w:val="28"/>
          <w:szCs w:val="28"/>
        </w:rPr>
        <w:t>. Прил</w:t>
      </w:r>
      <w:r w:rsidR="001747F3" w:rsidRPr="00E71BE7">
        <w:rPr>
          <w:i/>
          <w:sz w:val="28"/>
          <w:szCs w:val="28"/>
        </w:rPr>
        <w:t>ожение</w:t>
      </w:r>
      <w:r w:rsidR="00103C92" w:rsidRPr="00E71BE7">
        <w:rPr>
          <w:i/>
          <w:sz w:val="28"/>
          <w:szCs w:val="28"/>
        </w:rPr>
        <w:t xml:space="preserve"> 5)</w:t>
      </w:r>
      <w:r w:rsidRPr="00E71BE7">
        <w:rPr>
          <w:i/>
          <w:sz w:val="28"/>
          <w:szCs w:val="28"/>
        </w:rPr>
        <w:t>.</w:t>
      </w:r>
      <w:r w:rsidRPr="00E71BE7">
        <w:rPr>
          <w:sz w:val="28"/>
          <w:szCs w:val="28"/>
        </w:rPr>
        <w:t xml:space="preserve"> </w:t>
      </w:r>
    </w:p>
    <w:p w:rsidR="00956DDD" w:rsidRPr="00E71BE7" w:rsidRDefault="00956DDD" w:rsidP="00956DDD">
      <w:pPr>
        <w:numPr>
          <w:ilvl w:val="0"/>
          <w:numId w:val="11"/>
        </w:numPr>
        <w:jc w:val="both"/>
        <w:rPr>
          <w:sz w:val="28"/>
          <w:szCs w:val="28"/>
        </w:rPr>
      </w:pPr>
      <w:r w:rsidRPr="00E71BE7">
        <w:rPr>
          <w:sz w:val="28"/>
          <w:szCs w:val="28"/>
        </w:rPr>
        <w:t>Шрифт 12 пунктов. Все поля 2 см.</w:t>
      </w:r>
    </w:p>
    <w:p w:rsidR="00956DDD" w:rsidRPr="00E71BE7" w:rsidRDefault="00956DDD" w:rsidP="00956DDD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E71BE7">
        <w:rPr>
          <w:sz w:val="28"/>
          <w:szCs w:val="28"/>
        </w:rPr>
        <w:t xml:space="preserve">Список  </w:t>
      </w:r>
      <w:r w:rsidR="00E71BE7" w:rsidRPr="00E71BE7">
        <w:rPr>
          <w:sz w:val="28"/>
          <w:szCs w:val="28"/>
        </w:rPr>
        <w:t>использованных источников</w:t>
      </w:r>
      <w:r w:rsidR="00E71BE7" w:rsidRPr="00E71BE7">
        <w:rPr>
          <w:i/>
          <w:sz w:val="28"/>
          <w:szCs w:val="28"/>
        </w:rPr>
        <w:t>.</w:t>
      </w:r>
    </w:p>
    <w:p w:rsidR="00956DDD" w:rsidRPr="00E71BE7" w:rsidRDefault="00956DDD" w:rsidP="00956DDD">
      <w:pPr>
        <w:jc w:val="center"/>
        <w:rPr>
          <w:b/>
          <w:sz w:val="28"/>
          <w:szCs w:val="28"/>
        </w:rPr>
      </w:pPr>
    </w:p>
    <w:p w:rsidR="00956DDD" w:rsidRPr="00E71BE7" w:rsidRDefault="00956DDD">
      <w:pPr>
        <w:spacing w:after="200" w:line="276" w:lineRule="auto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br w:type="page"/>
      </w:r>
    </w:p>
    <w:p w:rsidR="00956DDD" w:rsidRPr="00E71BE7" w:rsidRDefault="00956DDD" w:rsidP="00956DDD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lastRenderedPageBreak/>
        <w:t xml:space="preserve">Приложение </w:t>
      </w:r>
      <w:r w:rsidR="00FD275A" w:rsidRPr="00E71BE7">
        <w:rPr>
          <w:b/>
          <w:sz w:val="28"/>
          <w:szCs w:val="28"/>
        </w:rPr>
        <w:t>2</w:t>
      </w:r>
    </w:p>
    <w:p w:rsidR="00956DDD" w:rsidRPr="00E71BE7" w:rsidRDefault="00956DDD" w:rsidP="00956DDD">
      <w:pPr>
        <w:pStyle w:val="a3"/>
        <w:jc w:val="center"/>
        <w:rPr>
          <w:b/>
          <w:bCs/>
          <w:sz w:val="28"/>
          <w:szCs w:val="28"/>
        </w:rPr>
      </w:pPr>
      <w:r w:rsidRPr="00E71BE7">
        <w:rPr>
          <w:b/>
          <w:bCs/>
          <w:sz w:val="28"/>
          <w:szCs w:val="28"/>
        </w:rPr>
        <w:t>Критерии оценки исследовательской работы</w:t>
      </w:r>
    </w:p>
    <w:p w:rsidR="00956DDD" w:rsidRPr="00E71BE7" w:rsidRDefault="009D1975" w:rsidP="00956DD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71BE7">
        <w:rPr>
          <w:bCs/>
          <w:sz w:val="28"/>
          <w:szCs w:val="28"/>
        </w:rPr>
        <w:t xml:space="preserve">По каждому критерию </w:t>
      </w:r>
      <w:r w:rsidR="001346AA" w:rsidRPr="00E71BE7">
        <w:rPr>
          <w:bCs/>
          <w:sz w:val="28"/>
          <w:szCs w:val="28"/>
        </w:rPr>
        <w:t xml:space="preserve">членами жюри </w:t>
      </w:r>
      <w:r w:rsidRPr="00E71BE7">
        <w:rPr>
          <w:bCs/>
          <w:sz w:val="28"/>
          <w:szCs w:val="28"/>
        </w:rPr>
        <w:t>выставляется от 0 до 3 баллов.</w:t>
      </w:r>
    </w:p>
    <w:p w:rsidR="00956DDD" w:rsidRPr="00E71BE7" w:rsidRDefault="00956DDD" w:rsidP="00956DDD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8"/>
        <w:gridCol w:w="856"/>
      </w:tblGrid>
      <w:tr w:rsidR="00DB34B8" w:rsidRPr="00E71BE7" w:rsidTr="009D1975">
        <w:trPr>
          <w:trHeight w:val="543"/>
          <w:jc w:val="center"/>
        </w:trPr>
        <w:tc>
          <w:tcPr>
            <w:tcW w:w="87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6AA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</w:rPr>
              <w:t xml:space="preserve">ОЦЕНКА  </w:t>
            </w:r>
            <w:r w:rsidR="001346AA" w:rsidRPr="00E71BE7">
              <w:rPr>
                <w:b/>
                <w:sz w:val="28"/>
                <w:szCs w:val="28"/>
              </w:rPr>
              <w:t xml:space="preserve">ИССЛЕДОВАТЕЛЬСКОЙ </w:t>
            </w:r>
            <w:r w:rsidRPr="00E71BE7">
              <w:rPr>
                <w:b/>
                <w:sz w:val="28"/>
                <w:szCs w:val="28"/>
              </w:rPr>
              <w:t>РАБОТ</w:t>
            </w:r>
            <w:r w:rsidR="001346AA" w:rsidRPr="00E71BE7">
              <w:rPr>
                <w:b/>
                <w:sz w:val="28"/>
                <w:szCs w:val="28"/>
              </w:rPr>
              <w:t>Ы</w:t>
            </w:r>
          </w:p>
          <w:p w:rsidR="00956DDD" w:rsidRPr="00E71BE7" w:rsidRDefault="001346AA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  <w:lang w:val="en-US"/>
              </w:rPr>
              <w:t>I</w:t>
            </w:r>
            <w:r w:rsidRPr="00E71BE7">
              <w:rPr>
                <w:b/>
                <w:sz w:val="28"/>
                <w:szCs w:val="28"/>
              </w:rPr>
              <w:t xml:space="preserve">тур </w:t>
            </w:r>
            <w:r w:rsidR="00956DDD" w:rsidRPr="00E71BE7">
              <w:rPr>
                <w:b/>
                <w:sz w:val="28"/>
                <w:szCs w:val="28"/>
              </w:rPr>
              <w:t xml:space="preserve"> (</w:t>
            </w:r>
            <w:r w:rsidR="00956DDD" w:rsidRPr="00E71BE7">
              <w:rPr>
                <w:b/>
                <w:sz w:val="28"/>
                <w:szCs w:val="28"/>
                <w:lang w:val="en-US"/>
              </w:rPr>
              <w:t>max</w:t>
            </w:r>
            <w:r w:rsidR="00956DDD" w:rsidRPr="00E71BE7">
              <w:rPr>
                <w:b/>
                <w:sz w:val="28"/>
                <w:szCs w:val="28"/>
              </w:rPr>
              <w:t xml:space="preserve"> –  48 баллов)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</w:rPr>
              <w:t>Балл</w:t>
            </w:r>
          </w:p>
        </w:tc>
      </w:tr>
      <w:tr w:rsidR="00DB34B8" w:rsidRPr="00E71BE7" w:rsidTr="009D1975">
        <w:trPr>
          <w:trHeight w:val="417"/>
          <w:jc w:val="center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</w:rPr>
              <w:t xml:space="preserve">Постановка проблемы, </w:t>
            </w:r>
            <w:proofErr w:type="spellStart"/>
            <w:r w:rsidRPr="00E71BE7">
              <w:rPr>
                <w:b/>
                <w:sz w:val="28"/>
                <w:szCs w:val="28"/>
              </w:rPr>
              <w:t>целеполагание</w:t>
            </w:r>
            <w:proofErr w:type="spellEnd"/>
          </w:p>
        </w:tc>
      </w:tr>
      <w:tr w:rsidR="00DB34B8" w:rsidRPr="00E71BE7" w:rsidTr="00191977">
        <w:trPr>
          <w:trHeight w:val="238"/>
          <w:jc w:val="center"/>
        </w:trPr>
        <w:tc>
          <w:tcPr>
            <w:tcW w:w="8768" w:type="dxa"/>
          </w:tcPr>
          <w:p w:rsidR="00956DDD" w:rsidRPr="00E71BE7" w:rsidRDefault="005724BE" w:rsidP="005724BE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 xml:space="preserve">Актуальность темы исследования </w:t>
            </w:r>
            <w:r w:rsidR="00956DDD" w:rsidRPr="00E71BE7">
              <w:rPr>
                <w:i/>
                <w:sz w:val="28"/>
                <w:szCs w:val="28"/>
              </w:rPr>
              <w:t>для самого автора</w:t>
            </w:r>
            <w:r w:rsidRPr="00E71BE7">
              <w:rPr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803" w:type="dxa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191977">
        <w:trPr>
          <w:trHeight w:val="300"/>
          <w:jc w:val="center"/>
        </w:trPr>
        <w:tc>
          <w:tcPr>
            <w:tcW w:w="8768" w:type="dxa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Умение автора выделить и сформулировать проблему, цель и задачи исследования</w:t>
            </w:r>
          </w:p>
        </w:tc>
        <w:tc>
          <w:tcPr>
            <w:tcW w:w="803" w:type="dxa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191977">
        <w:trPr>
          <w:trHeight w:val="383"/>
          <w:jc w:val="center"/>
        </w:trPr>
        <w:tc>
          <w:tcPr>
            <w:tcW w:w="8768" w:type="dxa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Наличие гипотезы</w:t>
            </w:r>
            <w:r w:rsidR="005724BE" w:rsidRPr="00E71BE7">
              <w:rPr>
                <w:i/>
                <w:sz w:val="28"/>
                <w:szCs w:val="28"/>
              </w:rPr>
              <w:t>, выделение объекта и предмета исследования</w:t>
            </w:r>
          </w:p>
        </w:tc>
        <w:tc>
          <w:tcPr>
            <w:tcW w:w="803" w:type="dxa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9D1975">
        <w:trPr>
          <w:trHeight w:val="383"/>
          <w:jc w:val="center"/>
        </w:trPr>
        <w:tc>
          <w:tcPr>
            <w:tcW w:w="8768" w:type="dxa"/>
            <w:tcBorders>
              <w:bottom w:val="single" w:sz="4" w:space="0" w:color="auto"/>
            </w:tcBorders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Соответствие полученных результатов поставленной цели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9D1975">
        <w:trPr>
          <w:trHeight w:val="443"/>
          <w:jc w:val="center"/>
        </w:trPr>
        <w:tc>
          <w:tcPr>
            <w:tcW w:w="9571" w:type="dxa"/>
            <w:gridSpan w:val="2"/>
            <w:shd w:val="clear" w:color="auto" w:fill="D9D9D9" w:themeFill="background1" w:themeFillShade="D9"/>
            <w:vAlign w:val="center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</w:rPr>
              <w:t>Достоверность результатов работы, глубина проведенного исследования</w:t>
            </w:r>
          </w:p>
        </w:tc>
      </w:tr>
      <w:tr w:rsidR="00DB34B8" w:rsidRPr="00E71BE7" w:rsidTr="009D1975">
        <w:trPr>
          <w:trHeight w:val="299"/>
          <w:jc w:val="center"/>
        </w:trPr>
        <w:tc>
          <w:tcPr>
            <w:tcW w:w="8768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Количество проанализированных источников информации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FB5679">
        <w:trPr>
          <w:trHeight w:val="315"/>
          <w:jc w:val="center"/>
        </w:trPr>
        <w:tc>
          <w:tcPr>
            <w:tcW w:w="8768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Соответствие полученных результатов научным фактам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9D1975">
        <w:trPr>
          <w:trHeight w:val="299"/>
          <w:jc w:val="center"/>
        </w:trPr>
        <w:tc>
          <w:tcPr>
            <w:tcW w:w="8768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Аргументация полученных результатов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9D1975">
        <w:trPr>
          <w:trHeight w:val="299"/>
          <w:jc w:val="center"/>
        </w:trPr>
        <w:tc>
          <w:tcPr>
            <w:tcW w:w="8768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Наличие результатов, полученных самостоятельно, которые отмечены автором в тексте работы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9D1975">
        <w:trPr>
          <w:trHeight w:val="299"/>
          <w:jc w:val="center"/>
        </w:trPr>
        <w:tc>
          <w:tcPr>
            <w:tcW w:w="8768" w:type="dxa"/>
            <w:shd w:val="clear" w:color="auto" w:fill="D9D9D9" w:themeFill="background1" w:themeFillShade="D9"/>
          </w:tcPr>
          <w:p w:rsidR="00956DDD" w:rsidRPr="00E71BE7" w:rsidRDefault="00FB5679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 xml:space="preserve"> Анализ </w:t>
            </w:r>
            <w:r w:rsidR="00956DDD" w:rsidRPr="00E71BE7">
              <w:rPr>
                <w:i/>
                <w:sz w:val="28"/>
                <w:szCs w:val="28"/>
              </w:rPr>
              <w:t>научных фактов, освоение новых методов исследования и др.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9D1975">
        <w:trPr>
          <w:trHeight w:val="299"/>
          <w:jc w:val="center"/>
        </w:trPr>
        <w:tc>
          <w:tcPr>
            <w:tcW w:w="8768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Упоминание и использование знаний, выходящих за рамки школьной программы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9D1975">
        <w:trPr>
          <w:trHeight w:val="299"/>
          <w:jc w:val="center"/>
        </w:trPr>
        <w:tc>
          <w:tcPr>
            <w:tcW w:w="8768" w:type="dxa"/>
            <w:shd w:val="clear" w:color="auto" w:fill="D9D9D9" w:themeFill="background1" w:themeFillShade="D9"/>
          </w:tcPr>
          <w:p w:rsidR="00956DDD" w:rsidRPr="00E71BE7" w:rsidRDefault="00956DDD" w:rsidP="00FB5679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Практическая значимость работы</w:t>
            </w:r>
            <w:r w:rsidR="00FB5679" w:rsidRPr="00E71BE7">
              <w:rPr>
                <w:i/>
                <w:sz w:val="28"/>
                <w:szCs w:val="28"/>
              </w:rPr>
              <w:t xml:space="preserve"> для автора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9D1975">
        <w:trPr>
          <w:trHeight w:val="299"/>
          <w:jc w:val="center"/>
        </w:trPr>
        <w:tc>
          <w:tcPr>
            <w:tcW w:w="8768" w:type="dxa"/>
            <w:shd w:val="clear" w:color="auto" w:fill="D9D9D9" w:themeFill="background1" w:themeFillShade="D9"/>
          </w:tcPr>
          <w:p w:rsidR="00956DDD" w:rsidRPr="00E71BE7" w:rsidRDefault="00956DDD" w:rsidP="00FB5679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Теоретическая значимость работы</w:t>
            </w:r>
            <w:r w:rsidR="00FB5679" w:rsidRPr="00E71BE7">
              <w:rPr>
                <w:i/>
                <w:sz w:val="28"/>
                <w:szCs w:val="28"/>
              </w:rPr>
              <w:t xml:space="preserve"> для автора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9D1975">
        <w:trPr>
          <w:trHeight w:val="276"/>
          <w:jc w:val="center"/>
        </w:trPr>
        <w:tc>
          <w:tcPr>
            <w:tcW w:w="87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6DDD" w:rsidRPr="00E71BE7" w:rsidRDefault="002F4753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Перспективы исследований по данной проблеме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9D1975">
        <w:trPr>
          <w:trHeight w:val="406"/>
          <w:jc w:val="center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</w:rPr>
              <w:t>Культура оформления работы</w:t>
            </w:r>
          </w:p>
        </w:tc>
      </w:tr>
      <w:tr w:rsidR="00DB34B8" w:rsidRPr="00E71BE7" w:rsidTr="00191977">
        <w:trPr>
          <w:trHeight w:val="281"/>
          <w:jc w:val="center"/>
        </w:trPr>
        <w:tc>
          <w:tcPr>
            <w:tcW w:w="8768" w:type="dxa"/>
          </w:tcPr>
          <w:p w:rsidR="00956DDD" w:rsidRPr="00E71BE7" w:rsidRDefault="00956DDD" w:rsidP="00103C92">
            <w:pPr>
              <w:pStyle w:val="12"/>
              <w:ind w:left="0"/>
              <w:rPr>
                <w:b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Соответстви</w:t>
            </w:r>
            <w:r w:rsidR="00E71BE7" w:rsidRPr="00E71BE7">
              <w:rPr>
                <w:i/>
                <w:sz w:val="28"/>
                <w:szCs w:val="28"/>
              </w:rPr>
              <w:t>е техническим требованиям (Приложение</w:t>
            </w:r>
            <w:r w:rsidRPr="00E71BE7">
              <w:rPr>
                <w:i/>
                <w:sz w:val="28"/>
                <w:szCs w:val="28"/>
              </w:rPr>
              <w:t xml:space="preserve"> </w:t>
            </w:r>
            <w:r w:rsidR="00103C92" w:rsidRPr="00E71BE7">
              <w:rPr>
                <w:i/>
                <w:sz w:val="28"/>
                <w:szCs w:val="28"/>
              </w:rPr>
              <w:t>1</w:t>
            </w:r>
            <w:r w:rsidRPr="00E71BE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03" w:type="dxa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191977">
        <w:trPr>
          <w:trHeight w:val="569"/>
          <w:jc w:val="center"/>
        </w:trPr>
        <w:tc>
          <w:tcPr>
            <w:tcW w:w="8768" w:type="dxa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 xml:space="preserve">Правильное структурирование работы, соответствие текста работы оглавлению; наличие в тексте необходимых формул, подписей к рисункам, таблицам и </w:t>
            </w:r>
            <w:proofErr w:type="spellStart"/>
            <w:r w:rsidRPr="00E71BE7">
              <w:rPr>
                <w:i/>
                <w:sz w:val="28"/>
                <w:szCs w:val="28"/>
              </w:rPr>
              <w:t>т</w:t>
            </w:r>
            <w:proofErr w:type="gramStart"/>
            <w:r w:rsidRPr="00E71BE7">
              <w:rPr>
                <w:i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803" w:type="dxa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191977">
        <w:trPr>
          <w:trHeight w:val="302"/>
          <w:jc w:val="center"/>
        </w:trPr>
        <w:tc>
          <w:tcPr>
            <w:tcW w:w="8768" w:type="dxa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 xml:space="preserve">Соответствие нормам литературного языка, орфографическая и пунктуационная грамотность.   </w:t>
            </w:r>
          </w:p>
        </w:tc>
        <w:tc>
          <w:tcPr>
            <w:tcW w:w="803" w:type="dxa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</w:tbl>
    <w:p w:rsidR="00956DDD" w:rsidRPr="00E71BE7" w:rsidRDefault="00956DDD" w:rsidP="00956DD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56DDD" w:rsidRPr="00E71BE7" w:rsidRDefault="00956DDD" w:rsidP="00956DDD">
      <w:pPr>
        <w:pStyle w:val="a3"/>
        <w:spacing w:before="0" w:beforeAutospacing="0" w:after="0" w:afterAutospacing="0"/>
        <w:jc w:val="right"/>
        <w:rPr>
          <w:b/>
          <w:bCs/>
          <w:i/>
          <w:sz w:val="28"/>
          <w:szCs w:val="28"/>
        </w:rPr>
      </w:pPr>
    </w:p>
    <w:p w:rsidR="00956DDD" w:rsidRPr="00E71BE7" w:rsidRDefault="00956DDD" w:rsidP="00956DDD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E71BE7">
        <w:rPr>
          <w:b/>
          <w:bCs/>
          <w:i/>
          <w:sz w:val="28"/>
          <w:szCs w:val="28"/>
        </w:rPr>
        <w:br w:type="page"/>
      </w:r>
      <w:r w:rsidRPr="00E71BE7">
        <w:rPr>
          <w:b/>
          <w:bCs/>
          <w:sz w:val="28"/>
          <w:szCs w:val="28"/>
        </w:rPr>
        <w:lastRenderedPageBreak/>
        <w:t xml:space="preserve">Приложение </w:t>
      </w:r>
      <w:r w:rsidR="00FD275A" w:rsidRPr="00E71BE7">
        <w:rPr>
          <w:b/>
          <w:bCs/>
          <w:sz w:val="28"/>
          <w:szCs w:val="28"/>
        </w:rPr>
        <w:t>3</w:t>
      </w:r>
    </w:p>
    <w:p w:rsidR="00956DDD" w:rsidRPr="00E71BE7" w:rsidRDefault="00956DDD" w:rsidP="00956DD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56DDD" w:rsidRPr="00E71BE7" w:rsidRDefault="00956DDD" w:rsidP="00956D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71BE7">
        <w:rPr>
          <w:b/>
          <w:bCs/>
          <w:sz w:val="28"/>
          <w:szCs w:val="28"/>
        </w:rPr>
        <w:t>Критерии оценки публичного выступления участника</w:t>
      </w:r>
    </w:p>
    <w:p w:rsidR="00956DDD" w:rsidRPr="00E71BE7" w:rsidRDefault="00956DDD" w:rsidP="00956D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46AA" w:rsidRPr="00E71BE7" w:rsidRDefault="001346AA" w:rsidP="001346A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71BE7">
        <w:rPr>
          <w:bCs/>
          <w:sz w:val="28"/>
          <w:szCs w:val="28"/>
        </w:rPr>
        <w:t>По каждому критерию членами жюри выставляется от 0 до 3 баллов.</w:t>
      </w:r>
    </w:p>
    <w:p w:rsidR="00956DDD" w:rsidRPr="00E71BE7" w:rsidRDefault="00956DDD" w:rsidP="00956D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97"/>
        <w:gridCol w:w="856"/>
      </w:tblGrid>
      <w:tr w:rsidR="00DB34B8" w:rsidRPr="00E71BE7" w:rsidTr="006352D1">
        <w:trPr>
          <w:trHeight w:val="733"/>
          <w:jc w:val="center"/>
        </w:trPr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46AA" w:rsidRPr="00E71BE7" w:rsidRDefault="001346AA" w:rsidP="001346AA">
            <w:pPr>
              <w:jc w:val="center"/>
              <w:rPr>
                <w:b/>
                <w:caps/>
                <w:sz w:val="28"/>
                <w:szCs w:val="28"/>
              </w:rPr>
            </w:pPr>
            <w:r w:rsidRPr="00E71BE7">
              <w:rPr>
                <w:b/>
                <w:caps/>
                <w:sz w:val="28"/>
                <w:szCs w:val="28"/>
              </w:rPr>
              <w:t xml:space="preserve">оценка </w:t>
            </w:r>
            <w:r w:rsidR="00956DDD" w:rsidRPr="00E71BE7">
              <w:rPr>
                <w:b/>
                <w:caps/>
                <w:sz w:val="28"/>
                <w:szCs w:val="28"/>
              </w:rPr>
              <w:t>ПУБЛИЧНО</w:t>
            </w:r>
            <w:r w:rsidRPr="00E71BE7">
              <w:rPr>
                <w:b/>
                <w:caps/>
                <w:sz w:val="28"/>
                <w:szCs w:val="28"/>
              </w:rPr>
              <w:t>ГО</w:t>
            </w:r>
            <w:r w:rsidR="00956DDD" w:rsidRPr="00E71BE7">
              <w:rPr>
                <w:b/>
                <w:caps/>
                <w:sz w:val="28"/>
                <w:szCs w:val="28"/>
              </w:rPr>
              <w:t xml:space="preserve"> выступлени</w:t>
            </w:r>
            <w:r w:rsidRPr="00E71BE7">
              <w:rPr>
                <w:b/>
                <w:caps/>
                <w:sz w:val="28"/>
                <w:szCs w:val="28"/>
              </w:rPr>
              <w:t>я</w:t>
            </w:r>
          </w:p>
          <w:p w:rsidR="00956DDD" w:rsidRPr="00E71BE7" w:rsidRDefault="001346AA" w:rsidP="001346AA">
            <w:pPr>
              <w:jc w:val="center"/>
              <w:rPr>
                <w:sz w:val="28"/>
                <w:szCs w:val="28"/>
              </w:rPr>
            </w:pPr>
            <w:r w:rsidRPr="00E71BE7">
              <w:rPr>
                <w:b/>
                <w:caps/>
                <w:sz w:val="28"/>
                <w:szCs w:val="28"/>
                <w:lang w:val="en-US"/>
              </w:rPr>
              <w:t>ii</w:t>
            </w:r>
            <w:r w:rsidRPr="00E71BE7">
              <w:rPr>
                <w:b/>
                <w:sz w:val="28"/>
                <w:szCs w:val="28"/>
              </w:rPr>
              <w:t>тур</w:t>
            </w:r>
            <w:r w:rsidR="00956DDD" w:rsidRPr="00E71BE7">
              <w:rPr>
                <w:b/>
                <w:sz w:val="28"/>
                <w:szCs w:val="28"/>
              </w:rPr>
              <w:t>(</w:t>
            </w:r>
            <w:r w:rsidR="00956DDD" w:rsidRPr="00E71BE7">
              <w:rPr>
                <w:b/>
                <w:sz w:val="28"/>
                <w:szCs w:val="28"/>
                <w:lang w:val="en-US"/>
              </w:rPr>
              <w:t>max</w:t>
            </w:r>
            <w:r w:rsidR="00956DDD" w:rsidRPr="00E71BE7">
              <w:rPr>
                <w:b/>
                <w:sz w:val="28"/>
                <w:szCs w:val="28"/>
              </w:rPr>
              <w:t xml:space="preserve"> –  36 баллов)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</w:rPr>
              <w:t>Балл</w:t>
            </w:r>
          </w:p>
        </w:tc>
      </w:tr>
      <w:tr w:rsidR="00DB34B8" w:rsidRPr="00E71BE7" w:rsidTr="006352D1">
        <w:trPr>
          <w:trHeight w:val="413"/>
          <w:jc w:val="center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</w:rPr>
              <w:t>Степень владения содержанием доклада</w:t>
            </w:r>
          </w:p>
        </w:tc>
      </w:tr>
      <w:tr w:rsidR="00DB34B8" w:rsidRPr="00E71BE7" w:rsidTr="006352D1">
        <w:trPr>
          <w:trHeight w:val="561"/>
          <w:jc w:val="center"/>
        </w:trPr>
        <w:tc>
          <w:tcPr>
            <w:tcW w:w="879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DD" w:rsidRPr="00E71BE7" w:rsidRDefault="00956DDD" w:rsidP="00191977">
            <w:pPr>
              <w:pStyle w:val="12"/>
              <w:ind w:left="0"/>
              <w:rPr>
                <w:b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 xml:space="preserve">Выступление без опоры на текст доклада, обращение к тексту в отдельных случаях </w:t>
            </w:r>
          </w:p>
        </w:tc>
        <w:tc>
          <w:tcPr>
            <w:tcW w:w="856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6352D1">
        <w:trPr>
          <w:trHeight w:val="545"/>
          <w:jc w:val="center"/>
        </w:trPr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Отсутствие неверных утверждений, ошибок, оговорок в ходе выступления и в процессе ответов на вопросы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6352D1">
        <w:trPr>
          <w:trHeight w:val="545"/>
          <w:jc w:val="center"/>
        </w:trPr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Эрудированность автора в рассматриваемой области, представление о современном состоянии проблемы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6352D1">
        <w:trPr>
          <w:trHeight w:val="387"/>
          <w:jc w:val="center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</w:rPr>
              <w:t>Структура выступления</w:t>
            </w:r>
          </w:p>
        </w:tc>
      </w:tr>
      <w:tr w:rsidR="00DB34B8" w:rsidRPr="00E71BE7" w:rsidTr="006352D1">
        <w:trPr>
          <w:trHeight w:val="264"/>
          <w:jc w:val="center"/>
        </w:trPr>
        <w:tc>
          <w:tcPr>
            <w:tcW w:w="879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6DDD" w:rsidRPr="00E71BE7" w:rsidRDefault="00956DDD" w:rsidP="00191977">
            <w:pPr>
              <w:pStyle w:val="12"/>
              <w:ind w:left="0"/>
              <w:rPr>
                <w:b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Представление автора и названия работы, логика изложения</w:t>
            </w:r>
          </w:p>
        </w:tc>
        <w:tc>
          <w:tcPr>
            <w:tcW w:w="856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6352D1">
        <w:trPr>
          <w:trHeight w:val="435"/>
          <w:jc w:val="center"/>
        </w:trPr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Краткое заключение, наличие аргументированной точки зрения автора, оценка перспектив исследования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6352D1">
        <w:trPr>
          <w:trHeight w:val="195"/>
          <w:jc w:val="center"/>
        </w:trPr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Логичность и обоснованность выводов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6352D1">
        <w:trPr>
          <w:trHeight w:val="427"/>
          <w:jc w:val="center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</w:rPr>
              <w:t>Поведение докладчика</w:t>
            </w:r>
          </w:p>
        </w:tc>
      </w:tr>
      <w:tr w:rsidR="00DB34B8" w:rsidRPr="00E71BE7" w:rsidTr="006352D1">
        <w:trPr>
          <w:trHeight w:val="408"/>
          <w:jc w:val="center"/>
        </w:trPr>
        <w:tc>
          <w:tcPr>
            <w:tcW w:w="879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Культура речевого и неречевого поведения, богатство и выразительность речи, научный стиль изложения</w:t>
            </w:r>
          </w:p>
        </w:tc>
        <w:tc>
          <w:tcPr>
            <w:tcW w:w="856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6352D1">
        <w:trPr>
          <w:trHeight w:val="405"/>
          <w:jc w:val="center"/>
        </w:trPr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DD" w:rsidRPr="00E71BE7" w:rsidRDefault="00956DDD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Соблюдение регламента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DD" w:rsidRPr="00E71BE7" w:rsidRDefault="00956DDD" w:rsidP="00191977">
            <w:pPr>
              <w:rPr>
                <w:b/>
                <w:sz w:val="28"/>
                <w:szCs w:val="28"/>
              </w:rPr>
            </w:pPr>
          </w:p>
        </w:tc>
      </w:tr>
      <w:tr w:rsidR="00DB34B8" w:rsidRPr="00E71BE7" w:rsidTr="006352D1">
        <w:trPr>
          <w:trHeight w:val="479"/>
          <w:jc w:val="center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  <w:r w:rsidRPr="00E71BE7">
              <w:rPr>
                <w:b/>
                <w:sz w:val="28"/>
                <w:szCs w:val="28"/>
              </w:rPr>
              <w:t>Наглядность (качество презентации</w:t>
            </w:r>
            <w:r w:rsidR="006352D1" w:rsidRPr="00E71BE7">
              <w:rPr>
                <w:b/>
                <w:sz w:val="28"/>
                <w:szCs w:val="28"/>
              </w:rPr>
              <w:t>, стенда</w:t>
            </w:r>
            <w:r w:rsidRPr="00E71BE7">
              <w:rPr>
                <w:b/>
                <w:sz w:val="28"/>
                <w:szCs w:val="28"/>
              </w:rPr>
              <w:t>)</w:t>
            </w:r>
          </w:p>
        </w:tc>
      </w:tr>
      <w:tr w:rsidR="00DB34B8" w:rsidRPr="00E71BE7" w:rsidTr="006352D1">
        <w:trPr>
          <w:trHeight w:val="415"/>
          <w:jc w:val="center"/>
        </w:trPr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DDD" w:rsidRPr="00E71BE7" w:rsidRDefault="00956DDD" w:rsidP="006352D1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Присутствует название работы, с указанием авторов и руководителей, контактные данные</w:t>
            </w:r>
            <w:r w:rsidR="006352D1" w:rsidRPr="00E71BE7">
              <w:rPr>
                <w:i/>
                <w:sz w:val="28"/>
                <w:szCs w:val="28"/>
              </w:rPr>
              <w:t xml:space="preserve"> (для презентаций и стендов)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34B8" w:rsidRPr="00E71BE7" w:rsidTr="006352D1">
        <w:trPr>
          <w:trHeight w:val="415"/>
          <w:jc w:val="center"/>
        </w:trPr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52D1" w:rsidRPr="00E71BE7" w:rsidRDefault="00956DDD" w:rsidP="006352D1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Презентация не дублирует, а дополняет текст доклада</w:t>
            </w:r>
          </w:p>
          <w:p w:rsidR="00956DDD" w:rsidRPr="00E71BE7" w:rsidRDefault="006352D1" w:rsidP="006352D1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 xml:space="preserve">Анимация и звуковое сопровождение присутствуют только там, где этого требует логика изложения материала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34B8" w:rsidRPr="00E71BE7" w:rsidTr="006352D1">
        <w:trPr>
          <w:trHeight w:val="409"/>
          <w:jc w:val="center"/>
        </w:trPr>
        <w:tc>
          <w:tcPr>
            <w:tcW w:w="8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DDD" w:rsidRPr="00E71BE7" w:rsidRDefault="00956DDD" w:rsidP="006352D1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Хорошо читается текст, рисунки и таблицы подписаны и хорошо читаются</w:t>
            </w:r>
            <w:r w:rsidR="006352D1" w:rsidRPr="00E71BE7">
              <w:rPr>
                <w:i/>
                <w:sz w:val="28"/>
                <w:szCs w:val="28"/>
              </w:rPr>
              <w:t xml:space="preserve"> (для презентаций и стендов)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DDD" w:rsidRPr="00E71BE7" w:rsidRDefault="00956DDD" w:rsidP="001919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52D1" w:rsidRPr="00E71BE7" w:rsidTr="006352D1">
        <w:trPr>
          <w:trHeight w:val="407"/>
          <w:jc w:val="center"/>
        </w:trPr>
        <w:tc>
          <w:tcPr>
            <w:tcW w:w="8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52D1" w:rsidRPr="00E71BE7" w:rsidRDefault="006352D1" w:rsidP="00191977">
            <w:pPr>
              <w:pStyle w:val="12"/>
              <w:ind w:left="0"/>
              <w:rPr>
                <w:i/>
                <w:sz w:val="28"/>
                <w:szCs w:val="28"/>
              </w:rPr>
            </w:pPr>
            <w:r w:rsidRPr="00E71BE7">
              <w:rPr>
                <w:i/>
                <w:sz w:val="28"/>
                <w:szCs w:val="28"/>
              </w:rPr>
              <w:t>Качество, оригинальность оформления стенда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52D1" w:rsidRPr="00E71BE7" w:rsidRDefault="006352D1" w:rsidP="001919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>
      <w:pPr>
        <w:spacing w:after="200" w:line="276" w:lineRule="auto"/>
        <w:rPr>
          <w:rFonts w:eastAsia="Arial Unicode MS"/>
          <w:sz w:val="28"/>
          <w:szCs w:val="28"/>
          <w:lang w:eastAsia="en-US"/>
        </w:rPr>
      </w:pPr>
      <w:r w:rsidRPr="00E71BE7">
        <w:rPr>
          <w:sz w:val="28"/>
          <w:szCs w:val="28"/>
        </w:rPr>
        <w:br w:type="page"/>
      </w:r>
    </w:p>
    <w:p w:rsidR="00956DDD" w:rsidRPr="00E71BE7" w:rsidRDefault="00956DDD" w:rsidP="00956DDD">
      <w:pPr>
        <w:jc w:val="right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lastRenderedPageBreak/>
        <w:t xml:space="preserve">Приложение </w:t>
      </w:r>
      <w:r w:rsidR="00FD275A" w:rsidRPr="00E71BE7">
        <w:rPr>
          <w:b/>
          <w:sz w:val="28"/>
          <w:szCs w:val="28"/>
        </w:rPr>
        <w:t>4</w:t>
      </w:r>
    </w:p>
    <w:p w:rsidR="00956DDD" w:rsidRPr="00E71BE7" w:rsidRDefault="00956DDD" w:rsidP="00956DDD">
      <w:pPr>
        <w:pStyle w:val="a7"/>
        <w:jc w:val="center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t>Образец титульного листа работы</w:t>
      </w:r>
    </w:p>
    <w:p w:rsidR="00956DDD" w:rsidRPr="00E71BE7" w:rsidRDefault="00956DDD" w:rsidP="00956DDD">
      <w:pPr>
        <w:pStyle w:val="a7"/>
        <w:jc w:val="center"/>
        <w:rPr>
          <w:b/>
          <w:sz w:val="28"/>
          <w:szCs w:val="28"/>
        </w:rPr>
      </w:pPr>
    </w:p>
    <w:p w:rsidR="00956DDD" w:rsidRPr="00E71BE7" w:rsidRDefault="00956DDD" w:rsidP="00956DDD">
      <w:pPr>
        <w:jc w:val="center"/>
        <w:rPr>
          <w:bCs/>
          <w:sz w:val="28"/>
          <w:szCs w:val="28"/>
        </w:rPr>
      </w:pPr>
      <w:r w:rsidRPr="00E71BE7">
        <w:rPr>
          <w:bCs/>
          <w:sz w:val="28"/>
          <w:szCs w:val="28"/>
        </w:rPr>
        <w:t>М</w:t>
      </w:r>
      <w:r w:rsidR="00FC2FD3">
        <w:rPr>
          <w:bCs/>
          <w:sz w:val="28"/>
          <w:szCs w:val="28"/>
        </w:rPr>
        <w:t xml:space="preserve">еждународный </w:t>
      </w:r>
      <w:r w:rsidRPr="00E71BE7">
        <w:rPr>
          <w:bCs/>
          <w:sz w:val="28"/>
          <w:szCs w:val="28"/>
        </w:rPr>
        <w:t xml:space="preserve">конкурс исследовательских работ учащихся </w:t>
      </w:r>
    </w:p>
    <w:p w:rsidR="00956DDD" w:rsidRPr="00E71BE7" w:rsidRDefault="00956DDD" w:rsidP="00956DDD">
      <w:pPr>
        <w:jc w:val="center"/>
        <w:rPr>
          <w:bCs/>
          <w:sz w:val="28"/>
          <w:szCs w:val="28"/>
        </w:rPr>
      </w:pPr>
      <w:r w:rsidRPr="00E71BE7">
        <w:rPr>
          <w:bCs/>
          <w:sz w:val="28"/>
          <w:szCs w:val="28"/>
        </w:rPr>
        <w:t xml:space="preserve"> «Игры разума»</w:t>
      </w:r>
    </w:p>
    <w:p w:rsidR="00956DDD" w:rsidRPr="00E71BE7" w:rsidRDefault="00956DDD" w:rsidP="00956DDD">
      <w:pPr>
        <w:tabs>
          <w:tab w:val="left" w:pos="3248"/>
        </w:tabs>
        <w:jc w:val="center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t>секция «физика и астрономия»</w:t>
      </w: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  <w:r w:rsidRPr="00E71BE7">
        <w:rPr>
          <w:sz w:val="28"/>
          <w:szCs w:val="28"/>
        </w:rPr>
        <w:tab/>
      </w:r>
      <w:r w:rsidRPr="00E71BE7">
        <w:rPr>
          <w:sz w:val="28"/>
          <w:szCs w:val="28"/>
        </w:rPr>
        <w:tab/>
      </w:r>
      <w:r w:rsidRPr="00E71BE7">
        <w:rPr>
          <w:sz w:val="28"/>
          <w:szCs w:val="28"/>
        </w:rPr>
        <w:tab/>
      </w:r>
      <w:r w:rsidRPr="00E71BE7">
        <w:rPr>
          <w:sz w:val="28"/>
          <w:szCs w:val="28"/>
        </w:rPr>
        <w:tab/>
      </w:r>
    </w:p>
    <w:p w:rsidR="00956DDD" w:rsidRPr="00E71BE7" w:rsidRDefault="00956DDD" w:rsidP="00956DDD">
      <w:pPr>
        <w:jc w:val="center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t xml:space="preserve"> Исследование процесса образования облаков в атмосферах различных тел Солнечной системы</w:t>
      </w: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tabs>
          <w:tab w:val="left" w:pos="5040"/>
        </w:tabs>
        <w:ind w:left="708"/>
        <w:rPr>
          <w:sz w:val="28"/>
          <w:szCs w:val="28"/>
        </w:rPr>
      </w:pPr>
      <w:r w:rsidRPr="00E71BE7">
        <w:rPr>
          <w:sz w:val="28"/>
          <w:szCs w:val="28"/>
        </w:rPr>
        <w:tab/>
        <w:t>Авторы:</w:t>
      </w:r>
    </w:p>
    <w:p w:rsidR="00956DDD" w:rsidRPr="00E71BE7" w:rsidRDefault="00956DDD" w:rsidP="00956DDD">
      <w:pPr>
        <w:tabs>
          <w:tab w:val="left" w:pos="5040"/>
          <w:tab w:val="left" w:pos="6480"/>
        </w:tabs>
        <w:ind w:left="5028"/>
        <w:rPr>
          <w:sz w:val="28"/>
          <w:szCs w:val="28"/>
        </w:rPr>
      </w:pPr>
      <w:r w:rsidRPr="00E71BE7">
        <w:rPr>
          <w:sz w:val="28"/>
          <w:szCs w:val="28"/>
        </w:rPr>
        <w:t xml:space="preserve">Мансурова Юлия Сергеевна, </w:t>
      </w:r>
    </w:p>
    <w:p w:rsidR="00956DDD" w:rsidRPr="00E71BE7" w:rsidRDefault="00F46346" w:rsidP="00956DDD">
      <w:pPr>
        <w:tabs>
          <w:tab w:val="left" w:pos="5040"/>
          <w:tab w:val="left" w:pos="6480"/>
        </w:tabs>
        <w:ind w:left="5028"/>
        <w:rPr>
          <w:sz w:val="28"/>
          <w:szCs w:val="28"/>
        </w:rPr>
      </w:pPr>
      <w:r w:rsidRPr="00E71BE7">
        <w:rPr>
          <w:sz w:val="28"/>
          <w:szCs w:val="28"/>
          <w:lang w:val="en-US"/>
        </w:rPr>
        <w:t>XI</w:t>
      </w:r>
      <w:r w:rsidR="00956DDD" w:rsidRPr="00E71BE7">
        <w:rPr>
          <w:sz w:val="28"/>
          <w:szCs w:val="28"/>
        </w:rPr>
        <w:t xml:space="preserve"> класс </w:t>
      </w:r>
    </w:p>
    <w:p w:rsidR="00956DDD" w:rsidRPr="00E71BE7" w:rsidRDefault="00956DDD" w:rsidP="00956DDD">
      <w:pPr>
        <w:tabs>
          <w:tab w:val="left" w:pos="5040"/>
        </w:tabs>
        <w:ind w:left="5028"/>
        <w:rPr>
          <w:sz w:val="28"/>
          <w:szCs w:val="28"/>
        </w:rPr>
      </w:pPr>
      <w:proofErr w:type="spellStart"/>
      <w:r w:rsidRPr="00E71BE7">
        <w:rPr>
          <w:sz w:val="28"/>
          <w:szCs w:val="28"/>
        </w:rPr>
        <w:t>Хлиманкова</w:t>
      </w:r>
      <w:proofErr w:type="spellEnd"/>
      <w:r w:rsidRPr="00E71BE7">
        <w:rPr>
          <w:sz w:val="28"/>
          <w:szCs w:val="28"/>
        </w:rPr>
        <w:t xml:space="preserve"> Ольга Олеговна, </w:t>
      </w:r>
    </w:p>
    <w:p w:rsidR="00956DDD" w:rsidRPr="00E71BE7" w:rsidRDefault="00F46346" w:rsidP="00956DDD">
      <w:pPr>
        <w:tabs>
          <w:tab w:val="left" w:pos="5040"/>
        </w:tabs>
        <w:ind w:left="5028"/>
        <w:rPr>
          <w:sz w:val="28"/>
          <w:szCs w:val="28"/>
        </w:rPr>
      </w:pPr>
      <w:r w:rsidRPr="00E71BE7">
        <w:rPr>
          <w:sz w:val="28"/>
          <w:szCs w:val="28"/>
          <w:lang w:val="en-US"/>
        </w:rPr>
        <w:t>XI</w:t>
      </w:r>
      <w:r w:rsidR="00956DDD" w:rsidRPr="00E71BE7">
        <w:rPr>
          <w:sz w:val="28"/>
          <w:szCs w:val="28"/>
        </w:rPr>
        <w:t xml:space="preserve"> класс</w:t>
      </w:r>
    </w:p>
    <w:p w:rsidR="00F46346" w:rsidRPr="00E71BE7" w:rsidRDefault="00F46346" w:rsidP="00956DDD">
      <w:pPr>
        <w:tabs>
          <w:tab w:val="left" w:pos="5040"/>
          <w:tab w:val="left" w:pos="6480"/>
        </w:tabs>
        <w:ind w:left="5028"/>
        <w:rPr>
          <w:sz w:val="28"/>
          <w:szCs w:val="28"/>
        </w:rPr>
      </w:pPr>
      <w:r w:rsidRPr="00E71BE7">
        <w:rPr>
          <w:sz w:val="28"/>
          <w:szCs w:val="28"/>
        </w:rPr>
        <w:t xml:space="preserve">государственное учреждение образования </w:t>
      </w:r>
    </w:p>
    <w:p w:rsidR="00956DDD" w:rsidRPr="00E71BE7" w:rsidRDefault="00F46346" w:rsidP="00956DDD">
      <w:pPr>
        <w:tabs>
          <w:tab w:val="left" w:pos="5040"/>
          <w:tab w:val="left" w:pos="6480"/>
        </w:tabs>
        <w:ind w:left="5028"/>
        <w:rPr>
          <w:sz w:val="28"/>
          <w:szCs w:val="28"/>
        </w:rPr>
      </w:pPr>
      <w:r w:rsidRPr="00E71BE7">
        <w:rPr>
          <w:sz w:val="28"/>
          <w:szCs w:val="28"/>
        </w:rPr>
        <w:t>«Средняя школа №1 г. Могилева»</w:t>
      </w:r>
    </w:p>
    <w:p w:rsidR="00956DDD" w:rsidRPr="00E71BE7" w:rsidRDefault="00956DDD" w:rsidP="00956DDD">
      <w:pPr>
        <w:tabs>
          <w:tab w:val="left" w:pos="5040"/>
        </w:tabs>
        <w:ind w:left="4320"/>
        <w:rPr>
          <w:sz w:val="28"/>
          <w:szCs w:val="28"/>
        </w:rPr>
      </w:pPr>
    </w:p>
    <w:p w:rsidR="00956DDD" w:rsidRPr="00E71BE7" w:rsidRDefault="00956DDD" w:rsidP="00956DDD">
      <w:pPr>
        <w:tabs>
          <w:tab w:val="left" w:pos="5040"/>
        </w:tabs>
        <w:ind w:left="4320"/>
        <w:rPr>
          <w:sz w:val="28"/>
          <w:szCs w:val="28"/>
        </w:rPr>
      </w:pPr>
      <w:r w:rsidRPr="00E71BE7">
        <w:rPr>
          <w:sz w:val="28"/>
          <w:szCs w:val="28"/>
        </w:rPr>
        <w:tab/>
        <w:t>Научные руководители:</w:t>
      </w:r>
    </w:p>
    <w:p w:rsidR="00956DDD" w:rsidRPr="00E71BE7" w:rsidRDefault="00956DDD" w:rsidP="00956DDD">
      <w:pPr>
        <w:tabs>
          <w:tab w:val="left" w:pos="5040"/>
        </w:tabs>
        <w:ind w:left="5028"/>
        <w:rPr>
          <w:sz w:val="28"/>
          <w:szCs w:val="28"/>
        </w:rPr>
      </w:pPr>
      <w:proofErr w:type="spellStart"/>
      <w:r w:rsidRPr="00E71BE7">
        <w:rPr>
          <w:sz w:val="28"/>
          <w:szCs w:val="28"/>
        </w:rPr>
        <w:t>Сугакевич</w:t>
      </w:r>
      <w:proofErr w:type="spellEnd"/>
      <w:r w:rsidRPr="00E71BE7">
        <w:rPr>
          <w:sz w:val="28"/>
          <w:szCs w:val="28"/>
        </w:rPr>
        <w:t xml:space="preserve"> Александр Георгиевич,</w:t>
      </w:r>
    </w:p>
    <w:p w:rsidR="00956DDD" w:rsidRPr="00E71BE7" w:rsidRDefault="00956DDD" w:rsidP="00956DDD">
      <w:pPr>
        <w:tabs>
          <w:tab w:val="left" w:pos="5040"/>
        </w:tabs>
        <w:ind w:left="5028"/>
        <w:rPr>
          <w:sz w:val="28"/>
          <w:szCs w:val="28"/>
        </w:rPr>
      </w:pPr>
      <w:r w:rsidRPr="00E71BE7">
        <w:rPr>
          <w:sz w:val="28"/>
          <w:szCs w:val="28"/>
        </w:rPr>
        <w:t>Гусев Сергей Викторович,</w:t>
      </w:r>
    </w:p>
    <w:p w:rsidR="00956DDD" w:rsidRPr="00E71BE7" w:rsidRDefault="00956DDD" w:rsidP="00956DDD">
      <w:pPr>
        <w:tabs>
          <w:tab w:val="left" w:pos="5040"/>
        </w:tabs>
        <w:ind w:left="5028"/>
        <w:rPr>
          <w:sz w:val="28"/>
          <w:szCs w:val="28"/>
        </w:rPr>
      </w:pPr>
      <w:r w:rsidRPr="00E71BE7">
        <w:rPr>
          <w:sz w:val="28"/>
          <w:szCs w:val="28"/>
        </w:rPr>
        <w:t>Плетнёв Александр Эдуардович</w:t>
      </w:r>
    </w:p>
    <w:p w:rsidR="00956DDD" w:rsidRPr="00E71BE7" w:rsidRDefault="00956DDD" w:rsidP="00F46346">
      <w:pPr>
        <w:tabs>
          <w:tab w:val="left" w:pos="5040"/>
        </w:tabs>
        <w:ind w:left="5028"/>
        <w:rPr>
          <w:sz w:val="28"/>
          <w:szCs w:val="28"/>
        </w:rPr>
      </w:pPr>
      <w:r w:rsidRPr="00E71BE7">
        <w:rPr>
          <w:sz w:val="28"/>
          <w:szCs w:val="28"/>
        </w:rPr>
        <w:t xml:space="preserve">учителя физики, </w:t>
      </w:r>
      <w:r w:rsidR="00F46346" w:rsidRPr="00E71BE7">
        <w:rPr>
          <w:sz w:val="28"/>
          <w:szCs w:val="28"/>
        </w:rPr>
        <w:t>государственное учреждение образования «Средняя школа №1 г. Могилева»</w:t>
      </w: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rPr>
          <w:sz w:val="28"/>
          <w:szCs w:val="28"/>
        </w:rPr>
      </w:pPr>
    </w:p>
    <w:p w:rsidR="00956DDD" w:rsidRPr="00E71BE7" w:rsidRDefault="00956DDD" w:rsidP="00956DDD">
      <w:pPr>
        <w:jc w:val="center"/>
        <w:rPr>
          <w:sz w:val="28"/>
          <w:szCs w:val="28"/>
        </w:rPr>
      </w:pPr>
      <w:r w:rsidRPr="00E71BE7">
        <w:rPr>
          <w:sz w:val="28"/>
          <w:szCs w:val="28"/>
        </w:rPr>
        <w:t>Могилёв</w:t>
      </w:r>
    </w:p>
    <w:p w:rsidR="00DB34B8" w:rsidRPr="00E71BE7" w:rsidRDefault="00956DDD" w:rsidP="00956DDD">
      <w:pPr>
        <w:jc w:val="center"/>
        <w:rPr>
          <w:sz w:val="28"/>
          <w:szCs w:val="28"/>
        </w:rPr>
      </w:pPr>
      <w:r w:rsidRPr="00E71BE7">
        <w:rPr>
          <w:sz w:val="28"/>
          <w:szCs w:val="28"/>
        </w:rPr>
        <w:t>201</w:t>
      </w:r>
      <w:r w:rsidR="00FC2FD3">
        <w:rPr>
          <w:sz w:val="28"/>
          <w:szCs w:val="28"/>
        </w:rPr>
        <w:t>7</w:t>
      </w:r>
    </w:p>
    <w:p w:rsidR="00ED3B73" w:rsidRPr="00E71BE7" w:rsidRDefault="00ED3B73">
      <w:pPr>
        <w:spacing w:after="200" w:line="276" w:lineRule="auto"/>
        <w:rPr>
          <w:sz w:val="28"/>
          <w:szCs w:val="28"/>
        </w:rPr>
      </w:pPr>
      <w:r w:rsidRPr="00E71BE7">
        <w:rPr>
          <w:sz w:val="28"/>
          <w:szCs w:val="28"/>
        </w:rPr>
        <w:br w:type="page"/>
      </w:r>
    </w:p>
    <w:p w:rsidR="00ED3B73" w:rsidRPr="00E71BE7" w:rsidRDefault="00ED3B73" w:rsidP="00ED3B73">
      <w:pPr>
        <w:jc w:val="right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lastRenderedPageBreak/>
        <w:t xml:space="preserve">Приложение </w:t>
      </w:r>
      <w:r w:rsidR="00FD275A" w:rsidRPr="00E71BE7">
        <w:rPr>
          <w:b/>
          <w:sz w:val="28"/>
          <w:szCs w:val="28"/>
        </w:rPr>
        <w:t>5</w:t>
      </w:r>
    </w:p>
    <w:p w:rsidR="00ED3B73" w:rsidRPr="00E71BE7" w:rsidRDefault="00ED3B73" w:rsidP="00ED3B73">
      <w:pPr>
        <w:jc w:val="center"/>
        <w:rPr>
          <w:b/>
          <w:sz w:val="28"/>
          <w:szCs w:val="28"/>
        </w:rPr>
      </w:pPr>
    </w:p>
    <w:p w:rsidR="00ED3B73" w:rsidRPr="00E71BE7" w:rsidRDefault="00ED3B73" w:rsidP="00ED3B73">
      <w:pPr>
        <w:jc w:val="center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t>Пример оформления тезисов</w:t>
      </w:r>
    </w:p>
    <w:p w:rsidR="00ED3B73" w:rsidRPr="00E71BE7" w:rsidRDefault="00ED3B73" w:rsidP="00ED3B73">
      <w:pPr>
        <w:jc w:val="center"/>
        <w:rPr>
          <w:b/>
          <w:sz w:val="28"/>
          <w:szCs w:val="28"/>
        </w:rPr>
      </w:pPr>
    </w:p>
    <w:p w:rsidR="00ED3B73" w:rsidRPr="00E71BE7" w:rsidRDefault="00ED3B73" w:rsidP="00ED3B73">
      <w:pPr>
        <w:contextualSpacing/>
      </w:pPr>
      <w:r w:rsidRPr="00E71BE7">
        <w:t xml:space="preserve">ИССЛЕДОВАНИЕ ПРОЦЕССА ОБРАЗОВАНИЯ ОБЛАКОВ </w:t>
      </w:r>
    </w:p>
    <w:p w:rsidR="00ED3B73" w:rsidRPr="00E71BE7" w:rsidRDefault="00ED3B73" w:rsidP="00ED3B73">
      <w:pPr>
        <w:contextualSpacing/>
      </w:pPr>
      <w:r w:rsidRPr="00E71BE7">
        <w:t>В АТМОСФЕРАХ РАЗЛИЧНЫХ ТЕЛ СОЛНЕЧНОЙ СИСТЕМЫ</w:t>
      </w:r>
    </w:p>
    <w:p w:rsidR="00ED3B73" w:rsidRPr="00E71BE7" w:rsidRDefault="00ED3B73" w:rsidP="00ED3B73">
      <w:pPr>
        <w:contextualSpacing/>
        <w:rPr>
          <w:i/>
        </w:rPr>
      </w:pPr>
      <w:r w:rsidRPr="00E71BE7">
        <w:rPr>
          <w:i/>
        </w:rPr>
        <w:t xml:space="preserve">Мансурова Юлия, </w:t>
      </w:r>
      <w:proofErr w:type="spellStart"/>
      <w:r w:rsidRPr="00E71BE7">
        <w:rPr>
          <w:i/>
        </w:rPr>
        <w:t>Хлиманкова</w:t>
      </w:r>
      <w:proofErr w:type="spellEnd"/>
      <w:r w:rsidRPr="00E71BE7">
        <w:rPr>
          <w:i/>
        </w:rPr>
        <w:t xml:space="preserve"> Ольга, </w:t>
      </w:r>
    </w:p>
    <w:p w:rsidR="00ED3B73" w:rsidRPr="00E71BE7" w:rsidRDefault="00F46346" w:rsidP="00ED3B73">
      <w:pPr>
        <w:contextualSpacing/>
        <w:rPr>
          <w:i/>
        </w:rPr>
      </w:pPr>
      <w:r w:rsidRPr="00E71BE7">
        <w:rPr>
          <w:i/>
          <w:lang w:val="en-US"/>
        </w:rPr>
        <w:t>XI</w:t>
      </w:r>
      <w:r w:rsidR="00ED3B73" w:rsidRPr="00E71BE7">
        <w:rPr>
          <w:i/>
        </w:rPr>
        <w:t xml:space="preserve"> </w:t>
      </w:r>
      <w:proofErr w:type="spellStart"/>
      <w:proofErr w:type="gramStart"/>
      <w:r w:rsidR="00ED3B73" w:rsidRPr="00E71BE7">
        <w:rPr>
          <w:i/>
        </w:rPr>
        <w:t>клас</w:t>
      </w:r>
      <w:proofErr w:type="spellEnd"/>
      <w:r w:rsidR="00ED3B73" w:rsidRPr="00E71BE7">
        <w:rPr>
          <w:i/>
        </w:rPr>
        <w:t xml:space="preserve"> </w:t>
      </w:r>
      <w:r w:rsidRPr="00E71BE7">
        <w:rPr>
          <w:i/>
        </w:rPr>
        <w:t>,</w:t>
      </w:r>
      <w:proofErr w:type="gramEnd"/>
      <w:r w:rsidRPr="00E71BE7">
        <w:rPr>
          <w:i/>
        </w:rPr>
        <w:t xml:space="preserve"> государственное учреждение образования «Средняя школа №1 г. Могилева»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 xml:space="preserve">Целью работы является доказательство применимости модели стационарной атмосферы для описания процесса образования облаков в атмосферах различных тел Солнечной системы [4]. </w:t>
      </w:r>
      <w:r w:rsidRPr="00E71BE7">
        <w:rPr>
          <w:bCs/>
        </w:rPr>
        <w:t xml:space="preserve">Объектом </w:t>
      </w:r>
      <w:proofErr w:type="spellStart"/>
      <w:r w:rsidRPr="00E71BE7">
        <w:rPr>
          <w:bCs/>
        </w:rPr>
        <w:t>исследованияявляются</w:t>
      </w:r>
      <w:r w:rsidRPr="00E71BE7">
        <w:t>атмосферы</w:t>
      </w:r>
      <w:proofErr w:type="spellEnd"/>
      <w:r w:rsidRPr="00E71BE7">
        <w:t xml:space="preserve"> Земли, Марса и некоторых других объектов Солнечной системы. </w:t>
      </w:r>
      <w:r w:rsidRPr="00E71BE7">
        <w:rPr>
          <w:bCs/>
        </w:rPr>
        <w:t xml:space="preserve">Предмет исследования </w:t>
      </w:r>
      <w:r w:rsidRPr="00E71BE7">
        <w:t>– высоты образования облаков в атмосферах этих тел.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rPr>
          <w:bCs/>
        </w:rPr>
        <w:t>Гипотеза</w:t>
      </w:r>
      <w:r w:rsidRPr="00E71BE7">
        <w:t xml:space="preserve"> исследования: для описания процесса образования облаков в атмосферах Земли и некоторых других тел Солнечной системы применима модель стационарной атмосферы.</w:t>
      </w:r>
    </w:p>
    <w:p w:rsidR="00ED3B73" w:rsidRPr="00E71BE7" w:rsidRDefault="00ED3B73" w:rsidP="00ED3B73">
      <w:pPr>
        <w:ind w:firstLine="709"/>
        <w:contextualSpacing/>
        <w:rPr>
          <w:bCs/>
        </w:rPr>
      </w:pPr>
      <w:r w:rsidRPr="00E71BE7">
        <w:rPr>
          <w:bCs/>
        </w:rPr>
        <w:t>Задачи:</w:t>
      </w:r>
    </w:p>
    <w:p w:rsidR="00ED3B73" w:rsidRPr="00E71BE7" w:rsidRDefault="00ED3B73" w:rsidP="00ED3B73">
      <w:pPr>
        <w:pStyle w:val="2"/>
        <w:ind w:left="0" w:firstLine="709"/>
        <w:jc w:val="both"/>
      </w:pPr>
      <w:r w:rsidRPr="00E71BE7">
        <w:t>- изучить теорию исследуемого явления;</w:t>
      </w:r>
    </w:p>
    <w:p w:rsidR="00ED3B73" w:rsidRPr="00E71BE7" w:rsidRDefault="00ED3B73" w:rsidP="00ED3B73">
      <w:pPr>
        <w:pStyle w:val="2"/>
        <w:ind w:left="0" w:firstLine="709"/>
        <w:jc w:val="both"/>
      </w:pPr>
      <w:r w:rsidRPr="00E71BE7">
        <w:t>- выполнить наблюдения за облаками над Могилевом при различных физических условиях у поверхности Земли;</w:t>
      </w:r>
    </w:p>
    <w:p w:rsidR="00ED3B73" w:rsidRPr="00E71BE7" w:rsidRDefault="00ED3B73" w:rsidP="00ED3B73">
      <w:pPr>
        <w:pStyle w:val="2"/>
        <w:ind w:left="0" w:firstLine="709"/>
        <w:jc w:val="both"/>
      </w:pPr>
      <w:r w:rsidRPr="00E71BE7">
        <w:t>- разработать электронные таблицы, позволяющие рассчитывать высоты образования облаков в зависимости от физических условий у поверхности Земли;</w:t>
      </w:r>
    </w:p>
    <w:p w:rsidR="00ED3B73" w:rsidRPr="00E71BE7" w:rsidRDefault="00ED3B73" w:rsidP="00ED3B73">
      <w:pPr>
        <w:pStyle w:val="2"/>
        <w:ind w:left="0" w:firstLine="709"/>
        <w:jc w:val="both"/>
      </w:pPr>
      <w:r w:rsidRPr="00E71BE7">
        <w:t xml:space="preserve">- сравнить расчетные данные с результатами наблюдений; </w:t>
      </w:r>
    </w:p>
    <w:p w:rsidR="00ED3B73" w:rsidRPr="00E71BE7" w:rsidRDefault="00ED3B73" w:rsidP="00ED3B73">
      <w:pPr>
        <w:pStyle w:val="2"/>
        <w:ind w:left="0" w:firstLine="709"/>
        <w:jc w:val="both"/>
      </w:pPr>
      <w:r w:rsidRPr="00E71BE7">
        <w:t>- применить, разработанные электронные таблицы для расчета высот образования облаков в атмосферах других тел Солнечной системы;</w:t>
      </w:r>
    </w:p>
    <w:p w:rsidR="00ED3B73" w:rsidRPr="00E71BE7" w:rsidRDefault="00ED3B73" w:rsidP="00ED3B73">
      <w:pPr>
        <w:pStyle w:val="2"/>
        <w:ind w:left="0" w:firstLine="709"/>
        <w:jc w:val="both"/>
      </w:pPr>
      <w:r w:rsidRPr="00E71BE7">
        <w:t xml:space="preserve">- проанализировать полученные результаты. 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>На базе имеющейся модели была создана электронная таблица, позволяющая рассчитывать высоту образования облаков в атмосфере Земли при различных физических условиях у ее поверхности.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 xml:space="preserve">При расчете высоты образования облаков учитывалось, что ее основной компонентой является азот. 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 xml:space="preserve">Для проверки применимости математической модели, описывающей процесс образования облаков в стационарной атмосфере Земли, осуществлялись наблюдения облаков в небе над городом Могилевом. Проанализировав полученные результаты, мы пришли к выводу, что выбранная модель </w:t>
      </w:r>
      <w:r w:rsidRPr="00E71BE7">
        <w:rPr>
          <w:bCs/>
        </w:rPr>
        <w:t>стационарной атмосферы</w:t>
      </w:r>
      <w:r w:rsidRPr="00E71BE7">
        <w:t xml:space="preserve"> применима для описания процесса образования слоистых и кучевых облаков в приповерхностном слое атмосферы Земли толщиной в несколько километров.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>На следующем этапе исследования мы с помощью созданных нами электронных таблиц проверили применимость модели стационарной атмосферы к атмосферам других тел Солнечной системы. В качестве таких тел мы выбрали Марс и Титан.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 xml:space="preserve">Марс мы выбрали потому, что он имеет атмосферу, пусть и разреженную, но содержащую водяной пар. Титан является единственным спутником в Солнечной системе, имеющим плотную атмосферу. Атмосфера Титана практически не содержит водяного пара, зато в ней содержится достаточное количество метана, способного конденсироваться в метановые облака. 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 xml:space="preserve">При расчете высоты образования облаков на Марсе мы учли, что его атмосфера на 95 % состоит из </w:t>
      </w:r>
      <w:hyperlink r:id="rId15" w:tooltip="Углекислый газ" w:history="1">
        <w:r w:rsidRPr="00E71BE7">
          <w:t>углекислого газа</w:t>
        </w:r>
      </w:hyperlink>
      <w:r w:rsidRPr="00E71BE7">
        <w:t xml:space="preserve">. Поэтому в качестве молярной массы марсианского воздуха мы приняли молярную массу </w:t>
      </w:r>
      <w:hyperlink r:id="rId16" w:tooltip="Углекислый газ" w:history="1">
        <w:r w:rsidRPr="00E71BE7">
          <w:t>углекислого газа</w:t>
        </w:r>
      </w:hyperlink>
      <w:r w:rsidRPr="00E71BE7">
        <w:t xml:space="preserve">. Согласно проведенным нами расчетам высоты образования облаков у поверхности Марса составляют от 10 до </w:t>
      </w:r>
      <w:smartTag w:uri="urn:schemas-microsoft-com:office:smarttags" w:element="metricconverter">
        <w:smartTagPr>
          <w:attr w:name="ProductID" w:val="30 километров"/>
        </w:smartTagPr>
        <w:r w:rsidRPr="00E71BE7">
          <w:t>30 километров</w:t>
        </w:r>
      </w:smartTag>
      <w:r w:rsidRPr="00E71BE7">
        <w:t xml:space="preserve"> при температурах у поверхности от 25</w:t>
      </w:r>
      <w:proofErr w:type="gramStart"/>
      <w:r w:rsidRPr="00E71BE7">
        <w:t>ºС</w:t>
      </w:r>
      <w:proofErr w:type="gramEnd"/>
      <w:r w:rsidRPr="00E71BE7">
        <w:t xml:space="preserve"> до -75ºС и влажности от 0,025% до 0,5%, что хорошо согласуется с экспериментальными данными, полученными в ходе исследований, проведенных с помощью космических зондов. [2]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 xml:space="preserve">При расчете высоты образования облаков на Титане мы учли, что его атмосфера на 95 % состоит из </w:t>
      </w:r>
      <w:hyperlink r:id="rId17" w:tooltip="Углекислый газ" w:history="1">
        <w:r w:rsidRPr="00E71BE7">
          <w:t>азота</w:t>
        </w:r>
      </w:hyperlink>
      <w:r w:rsidRPr="00E71BE7">
        <w:t xml:space="preserve">. Таким образом, в качестве молярной массы марсианского воздуха мы приняли </w:t>
      </w:r>
      <w:r w:rsidRPr="00E71BE7">
        <w:lastRenderedPageBreak/>
        <w:t xml:space="preserve">молярную массу </w:t>
      </w:r>
      <w:hyperlink r:id="rId18" w:tooltip="Углекислый газ" w:history="1">
        <w:r w:rsidRPr="00E71BE7">
          <w:t>азота</w:t>
        </w:r>
      </w:hyperlink>
      <w:r w:rsidRPr="00E71BE7">
        <w:t xml:space="preserve">. В результате мы получили высоты образования облаков на Титане от 2000 до </w:t>
      </w:r>
      <w:smartTag w:uri="urn:schemas-microsoft-com:office:smarttags" w:element="metricconverter">
        <w:smartTagPr>
          <w:attr w:name="ProductID" w:val="8000 километров"/>
        </w:smartTagPr>
        <w:r w:rsidRPr="00E71BE7">
          <w:t>8000 километров</w:t>
        </w:r>
      </w:smartTag>
      <w:r w:rsidRPr="00E71BE7">
        <w:t xml:space="preserve"> при температурах у поверхности от -175</w:t>
      </w:r>
      <w:proofErr w:type="gramStart"/>
      <w:r w:rsidRPr="00E71BE7">
        <w:t>ºС</w:t>
      </w:r>
      <w:proofErr w:type="gramEnd"/>
      <w:r w:rsidRPr="00E71BE7">
        <w:t xml:space="preserve"> до -185ºС и метановой влажности от 35% до 75%, что также согласуется с экспериментальными данными, полученными в ходе исследований, проведенных с помощью зонда «Гюйгенс». [3]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 xml:space="preserve">Результаты, полученные с помощью математической модели, хорошо согласуются с экспериментальными данными, полученными в ходе исследований, проведенных с помощью космических зондов. Следовательно, модель стационарной атмосферы и созданные нами на ее основе электронные таблицы могут быть применимы для оценки высот образования облаков в атмосферах различных тел Солнечной системы. В связи с этим, в перспективе мы </w:t>
      </w:r>
      <w:proofErr w:type="gramStart"/>
      <w:r w:rsidRPr="00E71BE7">
        <w:t>предполагаем</w:t>
      </w:r>
      <w:proofErr w:type="gramEnd"/>
      <w:r w:rsidRPr="00E71BE7">
        <w:t xml:space="preserve"> модернизировать эти электронные таблицы для упрощения расчета высоты образования облаков различной природы небесных тел с различным составом атмосферы.</w:t>
      </w:r>
    </w:p>
    <w:p w:rsidR="00ED3B73" w:rsidRPr="00E71BE7" w:rsidRDefault="00ED3B73" w:rsidP="00ED3B73">
      <w:pPr>
        <w:ind w:firstLine="709"/>
        <w:contextualSpacing/>
      </w:pPr>
      <w:bookmarkStart w:id="13" w:name="_Toc347755385"/>
    </w:p>
    <w:p w:rsidR="00ED3B73" w:rsidRPr="00E71BE7" w:rsidRDefault="00ED3B73" w:rsidP="00ED3B73">
      <w:pPr>
        <w:pStyle w:val="1"/>
        <w:keepLines/>
        <w:spacing w:before="0" w:beforeAutospacing="0" w:after="0" w:afterAutospacing="0"/>
        <w:ind w:firstLine="709"/>
        <w:contextualSpacing/>
        <w:jc w:val="center"/>
        <w:rPr>
          <w:b w:val="0"/>
          <w:bCs w:val="0"/>
          <w:kern w:val="0"/>
          <w:szCs w:val="24"/>
          <w:lang w:val="ru-RU"/>
        </w:rPr>
      </w:pPr>
      <w:bookmarkStart w:id="14" w:name="_Toc379625865"/>
      <w:r w:rsidRPr="00E71BE7">
        <w:rPr>
          <w:b w:val="0"/>
          <w:bCs w:val="0"/>
          <w:kern w:val="0"/>
          <w:szCs w:val="24"/>
          <w:lang w:val="ru-RU"/>
        </w:rPr>
        <w:t>Л</w:t>
      </w:r>
      <w:bookmarkEnd w:id="13"/>
      <w:r w:rsidRPr="00E71BE7">
        <w:rPr>
          <w:b w:val="0"/>
          <w:bCs w:val="0"/>
          <w:kern w:val="0"/>
          <w:szCs w:val="24"/>
          <w:lang w:val="ru-RU"/>
        </w:rPr>
        <w:t>итература</w:t>
      </w:r>
      <w:bookmarkEnd w:id="14"/>
    </w:p>
    <w:p w:rsidR="00ED3B73" w:rsidRPr="00E71BE7" w:rsidRDefault="00ED3B73" w:rsidP="00ED3B73">
      <w:pPr>
        <w:ind w:firstLine="709"/>
        <w:contextualSpacing/>
        <w:jc w:val="both"/>
      </w:pPr>
      <w:r w:rsidRPr="00E71BE7">
        <w:t xml:space="preserve">1. Атлас облаков // Интернет-журнал </w:t>
      </w:r>
      <w:proofErr w:type="spellStart"/>
      <w:r w:rsidRPr="00E71BE7">
        <w:t>Meteoweb.ru</w:t>
      </w:r>
      <w:proofErr w:type="spellEnd"/>
      <w:r w:rsidRPr="00E71BE7">
        <w:t xml:space="preserve"> [Электронный ресурс]. – 2014. – Режим доступа: http://meteoweb.ru/cl004.php. −Дата доступа: 10.01.2014.</w:t>
      </w:r>
    </w:p>
    <w:p w:rsidR="00ED3B73" w:rsidRPr="00E71BE7" w:rsidRDefault="00ED3B73" w:rsidP="00ED3B73">
      <w:pPr>
        <w:ind w:firstLine="709"/>
        <w:contextualSpacing/>
      </w:pPr>
      <w:r w:rsidRPr="00E71BE7">
        <w:t xml:space="preserve">2. Атмосфера Марса // </w:t>
      </w:r>
      <w:proofErr w:type="spellStart"/>
      <w:r w:rsidRPr="00E71BE7">
        <w:t>About-space.ru</w:t>
      </w:r>
      <w:proofErr w:type="spellEnd"/>
      <w:r w:rsidRPr="00E71BE7">
        <w:t xml:space="preserve"> [Электронный ресурс]. – 2010. − Режим доступа: </w:t>
      </w:r>
      <w:hyperlink r:id="rId19" w:history="1">
        <w:r w:rsidRPr="00E71BE7">
          <w:t>http://www.about-space.ru/planets/marse/79-atmosferamarsa</w:t>
        </w:r>
      </w:hyperlink>
      <w:r w:rsidRPr="00E71BE7">
        <w:t>. –Дата доступа:10.01.2014.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 xml:space="preserve">3. Зонд «Гюйгенс» рассказал о погоде на Титане // Космические новости [Электронный ресурс]. – 2006. – Режим доступа: </w:t>
      </w:r>
      <w:hyperlink r:id="rId20" w:history="1">
        <w:r w:rsidRPr="00E71BE7">
          <w:t>http://news.cosmoport.com/2006/07/31/7.htm</w:t>
        </w:r>
      </w:hyperlink>
      <w:r w:rsidRPr="00E71BE7">
        <w:t>. –Дата доступа: 10.01.2014.</w:t>
      </w:r>
    </w:p>
    <w:p w:rsidR="00ED3B73" w:rsidRPr="00E71BE7" w:rsidRDefault="00ED3B73" w:rsidP="00ED3B73">
      <w:pPr>
        <w:ind w:firstLine="709"/>
        <w:contextualSpacing/>
        <w:jc w:val="both"/>
      </w:pPr>
      <w:r w:rsidRPr="00E71BE7">
        <w:t>4. Республиканская физическая олимпиада. Заключительный этап. Теоретический тур. 11 класс одиннадцатилетней школы. Задание 11(11)-3. «Образование облаков»</w:t>
      </w:r>
    </w:p>
    <w:p w:rsidR="00DB34B8" w:rsidRPr="00E71BE7" w:rsidRDefault="00DB34B8">
      <w:pPr>
        <w:spacing w:after="200" w:line="276" w:lineRule="auto"/>
        <w:rPr>
          <w:sz w:val="28"/>
          <w:szCs w:val="28"/>
        </w:rPr>
      </w:pPr>
    </w:p>
    <w:sectPr w:rsidR="00DB34B8" w:rsidRPr="00E71BE7" w:rsidSect="00ED3B73">
      <w:headerReference w:type="even" r:id="rId21"/>
      <w:footerReference w:type="default" r:id="rId22"/>
      <w:pgSz w:w="11906" w:h="16838"/>
      <w:pgMar w:top="567" w:right="567" w:bottom="426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42" w:rsidRDefault="00901842" w:rsidP="00141B02">
      <w:r>
        <w:separator/>
      </w:r>
    </w:p>
  </w:endnote>
  <w:endnote w:type="continuationSeparator" w:id="0">
    <w:p w:rsidR="00901842" w:rsidRDefault="00901842" w:rsidP="0014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2844931"/>
    </w:sdtPr>
    <w:sdtContent>
      <w:p w:rsidR="00191977" w:rsidRDefault="0011791D">
        <w:pPr>
          <w:pStyle w:val="a9"/>
          <w:jc w:val="center"/>
        </w:pPr>
        <w:r>
          <w:fldChar w:fldCharType="begin"/>
        </w:r>
        <w:r w:rsidR="00C5512D">
          <w:instrText>PAGE   \* MERGEFORMAT</w:instrText>
        </w:r>
        <w:r>
          <w:fldChar w:fldCharType="separate"/>
        </w:r>
        <w:r w:rsidR="00203D8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91977" w:rsidRDefault="001919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42" w:rsidRDefault="00901842" w:rsidP="00141B02">
      <w:r>
        <w:separator/>
      </w:r>
    </w:p>
  </w:footnote>
  <w:footnote w:type="continuationSeparator" w:id="0">
    <w:p w:rsidR="00901842" w:rsidRDefault="00901842" w:rsidP="00141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77" w:rsidRDefault="0011791D" w:rsidP="001919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197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1977" w:rsidRDefault="001919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D86"/>
    <w:multiLevelType w:val="hybridMultilevel"/>
    <w:tmpl w:val="0E66CA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8B4C81"/>
    <w:multiLevelType w:val="hybridMultilevel"/>
    <w:tmpl w:val="4C1E7D84"/>
    <w:lvl w:ilvl="0" w:tplc="C0CAAD40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8C00A07"/>
    <w:multiLevelType w:val="hybridMultilevel"/>
    <w:tmpl w:val="0D9A4984"/>
    <w:lvl w:ilvl="0" w:tplc="DD50D0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11D6105"/>
    <w:multiLevelType w:val="hybridMultilevel"/>
    <w:tmpl w:val="B66CD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EE4620"/>
    <w:multiLevelType w:val="hybridMultilevel"/>
    <w:tmpl w:val="D58A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36B04"/>
    <w:multiLevelType w:val="hybridMultilevel"/>
    <w:tmpl w:val="8DDA86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2F7630D"/>
    <w:multiLevelType w:val="hybridMultilevel"/>
    <w:tmpl w:val="76425F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5996604"/>
    <w:multiLevelType w:val="hybridMultilevel"/>
    <w:tmpl w:val="ECB8C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D64A0"/>
    <w:multiLevelType w:val="hybridMultilevel"/>
    <w:tmpl w:val="24346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F621A2"/>
    <w:multiLevelType w:val="hybridMultilevel"/>
    <w:tmpl w:val="F45C10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5F62318"/>
    <w:multiLevelType w:val="multilevel"/>
    <w:tmpl w:val="260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A308EE"/>
    <w:multiLevelType w:val="hybridMultilevel"/>
    <w:tmpl w:val="46EC2ACA"/>
    <w:lvl w:ilvl="0" w:tplc="0ED6704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2">
    <w:nsid w:val="4C912349"/>
    <w:multiLevelType w:val="hybridMultilevel"/>
    <w:tmpl w:val="A676779A"/>
    <w:lvl w:ilvl="0" w:tplc="350800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1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247B8C"/>
    <w:multiLevelType w:val="hybridMultilevel"/>
    <w:tmpl w:val="E64EF92C"/>
    <w:lvl w:ilvl="0" w:tplc="C0CAAD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05696"/>
    <w:multiLevelType w:val="hybridMultilevel"/>
    <w:tmpl w:val="E3E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8D0E47"/>
    <w:multiLevelType w:val="hybridMultilevel"/>
    <w:tmpl w:val="8DDA86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6B8432C"/>
    <w:multiLevelType w:val="hybridMultilevel"/>
    <w:tmpl w:val="5D7A9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E406F0"/>
    <w:multiLevelType w:val="hybridMultilevel"/>
    <w:tmpl w:val="A76A3A8C"/>
    <w:lvl w:ilvl="0" w:tplc="C0CAAD4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B8326C4"/>
    <w:multiLevelType w:val="multilevel"/>
    <w:tmpl w:val="F17C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18"/>
  </w:num>
  <w:num w:numId="7">
    <w:abstractNumId w:val="14"/>
  </w:num>
  <w:num w:numId="8">
    <w:abstractNumId w:val="6"/>
  </w:num>
  <w:num w:numId="9">
    <w:abstractNumId w:val="1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9"/>
  </w:num>
  <w:num w:numId="16">
    <w:abstractNumId w:val="1"/>
  </w:num>
  <w:num w:numId="17">
    <w:abstractNumId w:val="7"/>
  </w:num>
  <w:num w:numId="18">
    <w:abstractNumId w:val="17"/>
  </w:num>
  <w:num w:numId="19">
    <w:abstractNumId w:val="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E66"/>
    <w:rsid w:val="00006A17"/>
    <w:rsid w:val="00040B4D"/>
    <w:rsid w:val="00084519"/>
    <w:rsid w:val="0009080F"/>
    <w:rsid w:val="000950FC"/>
    <w:rsid w:val="000C0D21"/>
    <w:rsid w:val="000D0B02"/>
    <w:rsid w:val="000D2489"/>
    <w:rsid w:val="000D6D21"/>
    <w:rsid w:val="00102734"/>
    <w:rsid w:val="00103C92"/>
    <w:rsid w:val="00106585"/>
    <w:rsid w:val="00111D3D"/>
    <w:rsid w:val="0011791D"/>
    <w:rsid w:val="00131AB1"/>
    <w:rsid w:val="001346AA"/>
    <w:rsid w:val="00141B02"/>
    <w:rsid w:val="001747F3"/>
    <w:rsid w:val="00174E65"/>
    <w:rsid w:val="00191977"/>
    <w:rsid w:val="001D0610"/>
    <w:rsid w:val="001E345D"/>
    <w:rsid w:val="00203D88"/>
    <w:rsid w:val="00217ADA"/>
    <w:rsid w:val="00231393"/>
    <w:rsid w:val="00231C4E"/>
    <w:rsid w:val="00250EF2"/>
    <w:rsid w:val="00256CAD"/>
    <w:rsid w:val="002600B9"/>
    <w:rsid w:val="0026379B"/>
    <w:rsid w:val="002909C6"/>
    <w:rsid w:val="002D3B87"/>
    <w:rsid w:val="002F4753"/>
    <w:rsid w:val="00302C72"/>
    <w:rsid w:val="00317136"/>
    <w:rsid w:val="0033064E"/>
    <w:rsid w:val="003325C1"/>
    <w:rsid w:val="003368C9"/>
    <w:rsid w:val="00346F83"/>
    <w:rsid w:val="00353C5A"/>
    <w:rsid w:val="003E2473"/>
    <w:rsid w:val="00481562"/>
    <w:rsid w:val="004824DF"/>
    <w:rsid w:val="004E44F4"/>
    <w:rsid w:val="00504C6D"/>
    <w:rsid w:val="005055AC"/>
    <w:rsid w:val="00524CB3"/>
    <w:rsid w:val="005724BE"/>
    <w:rsid w:val="00573E89"/>
    <w:rsid w:val="00580AE9"/>
    <w:rsid w:val="00592523"/>
    <w:rsid w:val="005A4A74"/>
    <w:rsid w:val="005A61EE"/>
    <w:rsid w:val="005D2817"/>
    <w:rsid w:val="005E734B"/>
    <w:rsid w:val="006352D1"/>
    <w:rsid w:val="00676E86"/>
    <w:rsid w:val="006965D7"/>
    <w:rsid w:val="006A215B"/>
    <w:rsid w:val="006D7D90"/>
    <w:rsid w:val="006F49B5"/>
    <w:rsid w:val="007050CF"/>
    <w:rsid w:val="007B1835"/>
    <w:rsid w:val="00812FCC"/>
    <w:rsid w:val="00832D08"/>
    <w:rsid w:val="008418DF"/>
    <w:rsid w:val="00853D5E"/>
    <w:rsid w:val="00855E77"/>
    <w:rsid w:val="0086000D"/>
    <w:rsid w:val="00864EC1"/>
    <w:rsid w:val="00875BCA"/>
    <w:rsid w:val="00880947"/>
    <w:rsid w:val="00886439"/>
    <w:rsid w:val="008B5C8E"/>
    <w:rsid w:val="00901842"/>
    <w:rsid w:val="00910689"/>
    <w:rsid w:val="00916C19"/>
    <w:rsid w:val="00937C89"/>
    <w:rsid w:val="009457F1"/>
    <w:rsid w:val="00952E41"/>
    <w:rsid w:val="00956DDD"/>
    <w:rsid w:val="009A4CE7"/>
    <w:rsid w:val="009B6688"/>
    <w:rsid w:val="009D1975"/>
    <w:rsid w:val="009F696C"/>
    <w:rsid w:val="00A25CEF"/>
    <w:rsid w:val="00A30C9F"/>
    <w:rsid w:val="00A55FC8"/>
    <w:rsid w:val="00A6422A"/>
    <w:rsid w:val="00A84732"/>
    <w:rsid w:val="00AE5DE4"/>
    <w:rsid w:val="00B22BEA"/>
    <w:rsid w:val="00B24A40"/>
    <w:rsid w:val="00B771CA"/>
    <w:rsid w:val="00B773C0"/>
    <w:rsid w:val="00B85563"/>
    <w:rsid w:val="00B85D18"/>
    <w:rsid w:val="00BA5AD2"/>
    <w:rsid w:val="00BB1690"/>
    <w:rsid w:val="00BB2CE6"/>
    <w:rsid w:val="00BB6E77"/>
    <w:rsid w:val="00BE3510"/>
    <w:rsid w:val="00C5512D"/>
    <w:rsid w:val="00C65C42"/>
    <w:rsid w:val="00C70ADE"/>
    <w:rsid w:val="00CA03CB"/>
    <w:rsid w:val="00D21245"/>
    <w:rsid w:val="00D232A2"/>
    <w:rsid w:val="00D27E66"/>
    <w:rsid w:val="00D67140"/>
    <w:rsid w:val="00D91B19"/>
    <w:rsid w:val="00DA1169"/>
    <w:rsid w:val="00DB34B8"/>
    <w:rsid w:val="00DD7CFB"/>
    <w:rsid w:val="00DF0885"/>
    <w:rsid w:val="00E01B35"/>
    <w:rsid w:val="00E135FE"/>
    <w:rsid w:val="00E43F8B"/>
    <w:rsid w:val="00E6110C"/>
    <w:rsid w:val="00E71BE7"/>
    <w:rsid w:val="00E77E8D"/>
    <w:rsid w:val="00E95EB5"/>
    <w:rsid w:val="00E97C0A"/>
    <w:rsid w:val="00EC6008"/>
    <w:rsid w:val="00ED3B73"/>
    <w:rsid w:val="00ED4087"/>
    <w:rsid w:val="00EE767B"/>
    <w:rsid w:val="00F46346"/>
    <w:rsid w:val="00FB5679"/>
    <w:rsid w:val="00FC2FD3"/>
    <w:rsid w:val="00FD275A"/>
    <w:rsid w:val="00FE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7E66"/>
    <w:pPr>
      <w:spacing w:before="100" w:beforeAutospacing="1" w:after="100" w:afterAutospacing="1"/>
      <w:outlineLvl w:val="0"/>
    </w:pPr>
    <w:rPr>
      <w:b/>
      <w:bCs/>
      <w:caps/>
      <w:kern w:val="36"/>
      <w:szCs w:val="48"/>
      <w:lang w:val="en-US"/>
    </w:rPr>
  </w:style>
  <w:style w:type="paragraph" w:styleId="3">
    <w:name w:val="heading 3"/>
    <w:basedOn w:val="a"/>
    <w:link w:val="30"/>
    <w:qFormat/>
    <w:rsid w:val="00D27E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27E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E66"/>
    <w:rPr>
      <w:rFonts w:ascii="Times New Roman" w:eastAsia="Calibri" w:hAnsi="Times New Roman" w:cs="Times New Roman"/>
      <w:b/>
      <w:bCs/>
      <w:caps/>
      <w:kern w:val="36"/>
      <w:sz w:val="24"/>
      <w:szCs w:val="48"/>
      <w:lang w:val="en-US" w:eastAsia="ru-RU"/>
    </w:rPr>
  </w:style>
  <w:style w:type="character" w:customStyle="1" w:styleId="30">
    <w:name w:val="Заголовок 3 Знак"/>
    <w:basedOn w:val="a0"/>
    <w:link w:val="3"/>
    <w:rsid w:val="00D27E66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27E6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27E66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D27E66"/>
    <w:pPr>
      <w:widowControl w:val="0"/>
      <w:overflowPunct w:val="0"/>
      <w:adjustRightInd w:val="0"/>
      <w:spacing w:line="360" w:lineRule="auto"/>
      <w:ind w:firstLine="567"/>
      <w:jc w:val="both"/>
    </w:pPr>
    <w:rPr>
      <w:rFonts w:eastAsia="Arial Unicode MS"/>
      <w:sz w:val="22"/>
      <w:szCs w:val="20"/>
      <w:lang w:eastAsia="en-US"/>
    </w:rPr>
  </w:style>
  <w:style w:type="paragraph" w:styleId="a4">
    <w:name w:val="header"/>
    <w:basedOn w:val="a"/>
    <w:link w:val="a5"/>
    <w:uiPriority w:val="99"/>
    <w:rsid w:val="00D27E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E6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27E66"/>
  </w:style>
  <w:style w:type="paragraph" w:customStyle="1" w:styleId="12">
    <w:name w:val="Абзац списка1"/>
    <w:basedOn w:val="a"/>
    <w:rsid w:val="00D27E66"/>
    <w:pPr>
      <w:ind w:left="720"/>
    </w:pPr>
  </w:style>
  <w:style w:type="paragraph" w:customStyle="1" w:styleId="a7">
    <w:name w:val="??????? ????? ? ????????"/>
    <w:basedOn w:val="a"/>
    <w:rsid w:val="00D27E66"/>
    <w:pPr>
      <w:overflowPunct w:val="0"/>
      <w:adjustRightInd w:val="0"/>
      <w:ind w:firstLine="567"/>
      <w:jc w:val="both"/>
    </w:pPr>
    <w:rPr>
      <w:sz w:val="20"/>
      <w:szCs w:val="20"/>
      <w:lang w:eastAsia="en-US"/>
    </w:rPr>
  </w:style>
  <w:style w:type="character" w:styleId="a8">
    <w:name w:val="Strong"/>
    <w:basedOn w:val="a0"/>
    <w:uiPriority w:val="22"/>
    <w:qFormat/>
    <w:rsid w:val="00A30C9F"/>
    <w:rPr>
      <w:b/>
      <w:bCs/>
    </w:rPr>
  </w:style>
  <w:style w:type="paragraph" w:styleId="a9">
    <w:name w:val="footer"/>
    <w:basedOn w:val="a"/>
    <w:link w:val="aa"/>
    <w:uiPriority w:val="99"/>
    <w:unhideWhenUsed/>
    <w:rsid w:val="00141B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1B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5F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FC8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56DDD"/>
    <w:rPr>
      <w:color w:val="0000FF" w:themeColor="hyperlink"/>
      <w:u w:val="single"/>
    </w:rPr>
  </w:style>
  <w:style w:type="paragraph" w:styleId="ae">
    <w:name w:val="List Paragraph"/>
    <w:basedOn w:val="a"/>
    <w:uiPriority w:val="99"/>
    <w:qFormat/>
    <w:rsid w:val="00DB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DB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580AE9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7B183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7E66"/>
    <w:pPr>
      <w:spacing w:before="100" w:beforeAutospacing="1" w:after="100" w:afterAutospacing="1"/>
      <w:outlineLvl w:val="0"/>
    </w:pPr>
    <w:rPr>
      <w:b/>
      <w:bCs/>
      <w:caps/>
      <w:kern w:val="36"/>
      <w:szCs w:val="48"/>
      <w:lang w:val="en-US"/>
    </w:rPr>
  </w:style>
  <w:style w:type="paragraph" w:styleId="3">
    <w:name w:val="heading 3"/>
    <w:basedOn w:val="a"/>
    <w:link w:val="30"/>
    <w:qFormat/>
    <w:rsid w:val="00D27E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27E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E66"/>
    <w:rPr>
      <w:rFonts w:ascii="Times New Roman" w:eastAsia="Calibri" w:hAnsi="Times New Roman" w:cs="Times New Roman"/>
      <w:b/>
      <w:bCs/>
      <w:caps/>
      <w:kern w:val="36"/>
      <w:sz w:val="24"/>
      <w:szCs w:val="48"/>
      <w:lang w:val="en-US" w:eastAsia="ru-RU"/>
    </w:rPr>
  </w:style>
  <w:style w:type="character" w:customStyle="1" w:styleId="30">
    <w:name w:val="Заголовок 3 Знак"/>
    <w:basedOn w:val="a0"/>
    <w:link w:val="3"/>
    <w:rsid w:val="00D27E66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27E6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27E66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D27E66"/>
    <w:pPr>
      <w:widowControl w:val="0"/>
      <w:overflowPunct w:val="0"/>
      <w:adjustRightInd w:val="0"/>
      <w:spacing w:line="360" w:lineRule="auto"/>
      <w:ind w:firstLine="567"/>
      <w:jc w:val="both"/>
    </w:pPr>
    <w:rPr>
      <w:rFonts w:eastAsia="Arial Unicode MS"/>
      <w:sz w:val="22"/>
      <w:szCs w:val="20"/>
      <w:lang w:eastAsia="en-US"/>
    </w:rPr>
  </w:style>
  <w:style w:type="paragraph" w:styleId="a4">
    <w:name w:val="header"/>
    <w:basedOn w:val="a"/>
    <w:link w:val="a5"/>
    <w:uiPriority w:val="99"/>
    <w:rsid w:val="00D27E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E6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27E66"/>
  </w:style>
  <w:style w:type="paragraph" w:customStyle="1" w:styleId="12">
    <w:name w:val="Абзац списка1"/>
    <w:basedOn w:val="a"/>
    <w:rsid w:val="00D27E66"/>
    <w:pPr>
      <w:ind w:left="720"/>
    </w:pPr>
  </w:style>
  <w:style w:type="paragraph" w:customStyle="1" w:styleId="a7">
    <w:name w:val="??????? ????? ? ????????"/>
    <w:basedOn w:val="a"/>
    <w:rsid w:val="00D27E66"/>
    <w:pPr>
      <w:overflowPunct w:val="0"/>
      <w:adjustRightInd w:val="0"/>
      <w:ind w:firstLine="567"/>
      <w:jc w:val="both"/>
    </w:pPr>
    <w:rPr>
      <w:sz w:val="20"/>
      <w:szCs w:val="20"/>
      <w:lang w:eastAsia="en-US"/>
    </w:rPr>
  </w:style>
  <w:style w:type="character" w:styleId="a8">
    <w:name w:val="Strong"/>
    <w:basedOn w:val="a0"/>
    <w:uiPriority w:val="22"/>
    <w:qFormat/>
    <w:rsid w:val="00A30C9F"/>
    <w:rPr>
      <w:b/>
      <w:bCs/>
    </w:rPr>
  </w:style>
  <w:style w:type="paragraph" w:styleId="a9">
    <w:name w:val="footer"/>
    <w:basedOn w:val="a"/>
    <w:link w:val="aa"/>
    <w:uiPriority w:val="99"/>
    <w:unhideWhenUsed/>
    <w:rsid w:val="00141B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1B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5F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FC8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956DDD"/>
    <w:rPr>
      <w:color w:val="0000FF" w:themeColor="hyperlink"/>
      <w:u w:val="single"/>
    </w:rPr>
  </w:style>
  <w:style w:type="paragraph" w:styleId="ae">
    <w:name w:val="List Paragraph"/>
    <w:basedOn w:val="a"/>
    <w:uiPriority w:val="99"/>
    <w:qFormat/>
    <w:rsid w:val="00DB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DB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f_bru@mail.ru" TargetMode="External"/><Relationship Id="rId18" Type="http://schemas.openxmlformats.org/officeDocument/2006/relationships/hyperlink" Target="http://ru.wikipedia.org/wiki/%D0%A3%D0%B3%D0%BB%D0%B5%D0%BA%D0%B8%D1%81%D0%BB%D1%8B%D0%B9_%D0%B3%D0%B0%D0%B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tel://+375447136008" TargetMode="External"/><Relationship Id="rId17" Type="http://schemas.openxmlformats.org/officeDocument/2006/relationships/hyperlink" Target="http://ru.wikipedia.org/wiki/%D0%A3%D0%B3%D0%BB%D0%B5%D0%BA%D0%B8%D1%81%D0%BB%D1%8B%D0%B9_%D0%B3%D0%B0%D0%B7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3%D0%B3%D0%BB%D0%B5%D0%BA%D0%B8%D1%81%D0%BB%D1%8B%D0%B9_%D0%B3%D0%B0%D0%B7" TargetMode="External"/><Relationship Id="rId20" Type="http://schemas.openxmlformats.org/officeDocument/2006/relationships/hyperlink" Target="http://news.cosmoport.com/2006/07/31/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zkrcblYYBvnFTHX4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3%D0%B3%D0%BB%D0%B5%D0%BA%D0%B8%D1%81%D0%BB%D1%8B%D0%B9_%D0%B3%D0%B0%D0%B7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nf_bru@mail.ru" TargetMode="External"/><Relationship Id="rId19" Type="http://schemas.openxmlformats.org/officeDocument/2006/relationships/hyperlink" Target="http://www.about-space.ru/planets/marse/79-atmosferamarsa%7C" TargetMode="External"/><Relationship Id="rId4" Type="http://schemas.openxmlformats.org/officeDocument/2006/relationships/settings" Target="settings.xml"/><Relationship Id="rId9" Type="http://schemas.openxmlformats.org/officeDocument/2006/relationships/hyperlink" Target="www.ufclub.bru.by" TargetMode="External"/><Relationship Id="rId14" Type="http://schemas.openxmlformats.org/officeDocument/2006/relationships/hyperlink" Target="http://ufclub.bru.by/load/novosti/novosti/oformlenie_literatury/137-1-0-81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DE93C-70AB-4AE3-B851-FB5224B8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Плетнёв</dc:creator>
  <cp:lastModifiedBy>Александр Плетнёв</cp:lastModifiedBy>
  <cp:revision>9</cp:revision>
  <cp:lastPrinted>2015-11-16T11:04:00Z</cp:lastPrinted>
  <dcterms:created xsi:type="dcterms:W3CDTF">2015-11-15T09:29:00Z</dcterms:created>
  <dcterms:modified xsi:type="dcterms:W3CDTF">2016-10-30T10:51:00Z</dcterms:modified>
</cp:coreProperties>
</file>